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F8128" w14:textId="0FA0C90A" w:rsidR="00D822B6" w:rsidRDefault="00D822B6" w:rsidP="00D822B6">
      <w:pPr>
        <w:ind w:left="2124" w:firstLine="708"/>
        <w:jc w:val="center"/>
        <w:rPr>
          <w:b/>
          <w:bCs/>
        </w:rPr>
      </w:pPr>
    </w:p>
    <w:p w14:paraId="718656FF" w14:textId="77777777" w:rsidR="00D822B6" w:rsidRDefault="00D822B6" w:rsidP="00D822B6">
      <w:pPr>
        <w:ind w:left="2124" w:firstLine="708"/>
        <w:jc w:val="center"/>
        <w:rPr>
          <w:b/>
          <w:bCs/>
        </w:rPr>
      </w:pPr>
    </w:p>
    <w:p w14:paraId="1925A062" w14:textId="35A9F2B1" w:rsidR="00501DC0" w:rsidRPr="00316DD0" w:rsidRDefault="00316DD0" w:rsidP="00441B53">
      <w:pPr>
        <w:ind w:left="2124" w:firstLine="708"/>
        <w:rPr>
          <w:b/>
          <w:bCs/>
        </w:rPr>
      </w:pPr>
      <w:r>
        <w:rPr>
          <w:b/>
          <w:bCs/>
        </w:rPr>
        <w:t xml:space="preserve">UCHWAŁA NR </w:t>
      </w:r>
      <w:bookmarkStart w:id="0" w:name="_Hlk91750241"/>
      <w:r w:rsidR="00441B53">
        <w:rPr>
          <w:b/>
          <w:bCs/>
        </w:rPr>
        <w:t>XLVII/321/2021</w:t>
      </w:r>
      <w:bookmarkEnd w:id="0"/>
      <w:r w:rsidR="00294517">
        <w:rPr>
          <w:b/>
          <w:bCs/>
        </w:rPr>
        <w:br/>
      </w:r>
      <w:r w:rsidR="00441B53">
        <w:rPr>
          <w:b/>
          <w:bCs/>
        </w:rPr>
        <w:t xml:space="preserve">                  </w:t>
      </w:r>
      <w:r w:rsidR="00501DC0" w:rsidRPr="00316DD0">
        <w:rPr>
          <w:b/>
          <w:bCs/>
        </w:rPr>
        <w:t xml:space="preserve">RADY </w:t>
      </w:r>
      <w:r>
        <w:rPr>
          <w:b/>
          <w:bCs/>
        </w:rPr>
        <w:t>GMINY LĄDEK</w:t>
      </w:r>
    </w:p>
    <w:p w14:paraId="538692E3" w14:textId="5EB834F1" w:rsidR="00501DC0" w:rsidRDefault="00316DD0" w:rsidP="00441B53">
      <w:pPr>
        <w:jc w:val="center"/>
        <w:rPr>
          <w:b/>
          <w:bCs/>
        </w:rPr>
      </w:pPr>
      <w:r>
        <w:rPr>
          <w:b/>
          <w:bCs/>
        </w:rPr>
        <w:t>z dnia</w:t>
      </w:r>
      <w:r w:rsidR="00DC5337">
        <w:rPr>
          <w:b/>
          <w:bCs/>
        </w:rPr>
        <w:t xml:space="preserve"> </w:t>
      </w:r>
      <w:r w:rsidR="00441B53">
        <w:rPr>
          <w:b/>
          <w:bCs/>
        </w:rPr>
        <w:t>29 grudnia</w:t>
      </w:r>
      <w:r w:rsidR="00E339AC">
        <w:rPr>
          <w:b/>
          <w:bCs/>
        </w:rPr>
        <w:t xml:space="preserve"> 2021 r</w:t>
      </w:r>
      <w:r w:rsidR="00DC5337">
        <w:rPr>
          <w:b/>
          <w:bCs/>
        </w:rPr>
        <w:t>.</w:t>
      </w:r>
    </w:p>
    <w:p w14:paraId="4BD7ACE1" w14:textId="2C10039D" w:rsidR="00D822B6" w:rsidRDefault="00D822B6" w:rsidP="00D822B6">
      <w:pPr>
        <w:rPr>
          <w:b/>
          <w:bCs/>
        </w:rPr>
      </w:pPr>
    </w:p>
    <w:p w14:paraId="7D6769A2" w14:textId="77777777" w:rsidR="00D822B6" w:rsidRPr="00316DD0" w:rsidRDefault="00D822B6" w:rsidP="00D822B6">
      <w:pPr>
        <w:rPr>
          <w:b/>
          <w:bCs/>
        </w:rPr>
      </w:pPr>
    </w:p>
    <w:p w14:paraId="6CBDECA6" w14:textId="4F54537F" w:rsidR="00316DD0" w:rsidRDefault="00501DC0" w:rsidP="00316DD0">
      <w:pPr>
        <w:jc w:val="center"/>
        <w:rPr>
          <w:b/>
          <w:bCs/>
        </w:rPr>
      </w:pPr>
      <w:r w:rsidRPr="00316DD0">
        <w:rPr>
          <w:b/>
          <w:bCs/>
        </w:rPr>
        <w:t>w sprawie</w:t>
      </w:r>
      <w:r w:rsidR="0003518A">
        <w:rPr>
          <w:b/>
          <w:bCs/>
        </w:rPr>
        <w:t xml:space="preserve"> przedłużenia okresu obowiązywania ,,Strategii Rozwoju Gminy Lądek 2015-2020”</w:t>
      </w:r>
    </w:p>
    <w:p w14:paraId="4D2C8282" w14:textId="034C769F" w:rsidR="00316DD0" w:rsidRDefault="00316DD0" w:rsidP="00316DD0">
      <w:pPr>
        <w:jc w:val="center"/>
        <w:rPr>
          <w:bCs/>
        </w:rPr>
      </w:pPr>
    </w:p>
    <w:p w14:paraId="276F7486" w14:textId="77777777" w:rsidR="00D822B6" w:rsidRPr="00C4495A" w:rsidRDefault="00D822B6" w:rsidP="00316DD0">
      <w:pPr>
        <w:jc w:val="center"/>
        <w:rPr>
          <w:bCs/>
        </w:rPr>
      </w:pPr>
    </w:p>
    <w:p w14:paraId="3F9785C6" w14:textId="79D60C73" w:rsidR="00501DC0" w:rsidRDefault="00E339AC" w:rsidP="00316DD0">
      <w:pPr>
        <w:jc w:val="both"/>
        <w:rPr>
          <w:bCs/>
        </w:rPr>
      </w:pPr>
      <w:r>
        <w:rPr>
          <w:bCs/>
        </w:rPr>
        <w:t>Na podstawie</w:t>
      </w:r>
      <w:r w:rsidR="00316DD0" w:rsidRPr="00C4495A">
        <w:rPr>
          <w:bCs/>
        </w:rPr>
        <w:t xml:space="preserve"> </w:t>
      </w:r>
      <w:r w:rsidR="0003518A">
        <w:rPr>
          <w:bCs/>
        </w:rPr>
        <w:t>art. 18 ust</w:t>
      </w:r>
      <w:r w:rsidR="00684973">
        <w:rPr>
          <w:bCs/>
        </w:rPr>
        <w:t>.</w:t>
      </w:r>
      <w:r w:rsidR="001D4C7D">
        <w:rPr>
          <w:bCs/>
        </w:rPr>
        <w:t xml:space="preserve"> </w:t>
      </w:r>
      <w:r w:rsidR="00684973">
        <w:rPr>
          <w:bCs/>
        </w:rPr>
        <w:t xml:space="preserve"> 2 </w:t>
      </w:r>
      <w:r w:rsidR="0003518A">
        <w:rPr>
          <w:bCs/>
        </w:rPr>
        <w:t>pkt 6</w:t>
      </w:r>
      <w:r w:rsidR="00684973">
        <w:rPr>
          <w:bCs/>
        </w:rPr>
        <w:t xml:space="preserve"> </w:t>
      </w:r>
      <w:r w:rsidR="00373FCE">
        <w:rPr>
          <w:bCs/>
        </w:rPr>
        <w:t xml:space="preserve">i 6a </w:t>
      </w:r>
      <w:r w:rsidR="00501DC0" w:rsidRPr="00C4495A">
        <w:rPr>
          <w:bCs/>
        </w:rPr>
        <w:t>ustawy</w:t>
      </w:r>
      <w:r w:rsidR="001D4C7D">
        <w:rPr>
          <w:bCs/>
        </w:rPr>
        <w:t xml:space="preserve"> </w:t>
      </w:r>
      <w:r w:rsidR="00501DC0" w:rsidRPr="00C4495A">
        <w:rPr>
          <w:bCs/>
        </w:rPr>
        <w:t>z dnia 8 marca 1990</w:t>
      </w:r>
      <w:r w:rsidR="00B3375F" w:rsidRPr="00C4495A">
        <w:rPr>
          <w:bCs/>
        </w:rPr>
        <w:t xml:space="preserve">r. </w:t>
      </w:r>
      <w:r w:rsidR="00501DC0" w:rsidRPr="00C4495A">
        <w:rPr>
          <w:bCs/>
        </w:rPr>
        <w:t>o samorządzie</w:t>
      </w:r>
      <w:r w:rsidR="001D4C7D">
        <w:rPr>
          <w:bCs/>
        </w:rPr>
        <w:t xml:space="preserve"> </w:t>
      </w:r>
      <w:r w:rsidR="00501DC0" w:rsidRPr="00C4495A">
        <w:rPr>
          <w:bCs/>
        </w:rPr>
        <w:t>gminnym</w:t>
      </w:r>
      <w:r w:rsidR="00016350">
        <w:rPr>
          <w:bCs/>
        </w:rPr>
        <w:t xml:space="preserve"> </w:t>
      </w:r>
      <w:r w:rsidR="0018115C" w:rsidRPr="00C4495A">
        <w:rPr>
          <w:bCs/>
        </w:rPr>
        <w:t>(</w:t>
      </w:r>
      <w:r w:rsidR="00C4495A" w:rsidRPr="00C4495A">
        <w:t xml:space="preserve">Dz. U. tj. z </w:t>
      </w:r>
      <w:r w:rsidRPr="00E339AC">
        <w:t>202</w:t>
      </w:r>
      <w:r w:rsidR="00684973">
        <w:t>1</w:t>
      </w:r>
      <w:r w:rsidRPr="00E339AC">
        <w:t xml:space="preserve">r. poz. </w:t>
      </w:r>
      <w:r w:rsidR="00684973">
        <w:t>1372</w:t>
      </w:r>
      <w:r w:rsidR="00BB42D1">
        <w:t xml:space="preserve"> ze zm</w:t>
      </w:r>
      <w:r w:rsidR="00BB42D1" w:rsidRPr="00684973">
        <w:t>.</w:t>
      </w:r>
      <w:r w:rsidR="00C4495A" w:rsidRPr="00684973">
        <w:t xml:space="preserve">) </w:t>
      </w:r>
      <w:r w:rsidR="00316DD0" w:rsidRPr="00684973">
        <w:t xml:space="preserve">Rada Gminy Lądek </w:t>
      </w:r>
      <w:r w:rsidR="00010AC5" w:rsidRPr="00684973">
        <w:t xml:space="preserve">uchwala, </w:t>
      </w:r>
      <w:r w:rsidR="00501DC0" w:rsidRPr="00684973">
        <w:t>co następuje</w:t>
      </w:r>
      <w:r w:rsidR="00501DC0" w:rsidRPr="00C4495A">
        <w:rPr>
          <w:bCs/>
        </w:rPr>
        <w:t>:</w:t>
      </w:r>
    </w:p>
    <w:p w14:paraId="23A88B78" w14:textId="77777777" w:rsidR="00D822B6" w:rsidRDefault="00D822B6" w:rsidP="00316DD0">
      <w:pPr>
        <w:jc w:val="both"/>
        <w:rPr>
          <w:bCs/>
        </w:rPr>
      </w:pPr>
    </w:p>
    <w:p w14:paraId="38192DC5" w14:textId="3998D6D5" w:rsidR="00684973" w:rsidRDefault="00684973" w:rsidP="00316DD0">
      <w:pPr>
        <w:jc w:val="both"/>
        <w:rPr>
          <w:bCs/>
        </w:rPr>
      </w:pPr>
    </w:p>
    <w:p w14:paraId="3776780E" w14:textId="15182592" w:rsidR="001D4C7D" w:rsidRDefault="001D4C7D" w:rsidP="0003518A">
      <w:pPr>
        <w:jc w:val="both"/>
        <w:rPr>
          <w:bCs/>
        </w:rPr>
      </w:pPr>
      <w:r w:rsidRPr="001D4C7D">
        <w:rPr>
          <w:b/>
        </w:rPr>
        <w:t>§</w:t>
      </w:r>
      <w:r w:rsidR="006E2168">
        <w:rPr>
          <w:b/>
        </w:rPr>
        <w:t xml:space="preserve"> </w:t>
      </w:r>
      <w:r w:rsidRPr="001D4C7D">
        <w:rPr>
          <w:b/>
        </w:rPr>
        <w:t>1.</w:t>
      </w:r>
      <w:r>
        <w:rPr>
          <w:bCs/>
        </w:rPr>
        <w:t xml:space="preserve"> </w:t>
      </w:r>
      <w:r w:rsidR="0003518A">
        <w:rPr>
          <w:bCs/>
        </w:rPr>
        <w:t>Postanawia się przedłużyć do końca 2022 roku okres obowiązywania ,,Strategi</w:t>
      </w:r>
      <w:r w:rsidR="00373FCE">
        <w:rPr>
          <w:bCs/>
        </w:rPr>
        <w:t>a</w:t>
      </w:r>
      <w:r w:rsidR="0003518A">
        <w:rPr>
          <w:bCs/>
        </w:rPr>
        <w:t xml:space="preserve"> Rozwoju Gminy Lądek 2015-2020”, przyjętej uchwałą Nr XVII/103/15 Rady Gminy Lądek z dnia 30 grudnia 2015</w:t>
      </w:r>
      <w:r w:rsidR="006E2168">
        <w:rPr>
          <w:bCs/>
        </w:rPr>
        <w:t xml:space="preserve"> </w:t>
      </w:r>
      <w:r w:rsidR="0003518A">
        <w:rPr>
          <w:bCs/>
        </w:rPr>
        <w:t xml:space="preserve">r. </w:t>
      </w:r>
    </w:p>
    <w:p w14:paraId="59465DD6" w14:textId="77777777" w:rsidR="00016350" w:rsidRPr="001D4C7D" w:rsidRDefault="00016350" w:rsidP="0003518A">
      <w:pPr>
        <w:jc w:val="both"/>
      </w:pPr>
    </w:p>
    <w:p w14:paraId="53416044" w14:textId="5A6607E9" w:rsidR="001D4C7D" w:rsidRDefault="00501DC0" w:rsidP="00373FCE">
      <w:pPr>
        <w:jc w:val="both"/>
        <w:rPr>
          <w:bCs/>
        </w:rPr>
      </w:pPr>
      <w:r w:rsidRPr="001D4C7D">
        <w:rPr>
          <w:b/>
        </w:rPr>
        <w:t xml:space="preserve">§ </w:t>
      </w:r>
      <w:r w:rsidR="001D4C7D" w:rsidRPr="001D4C7D">
        <w:rPr>
          <w:b/>
        </w:rPr>
        <w:t>2</w:t>
      </w:r>
      <w:r w:rsidRPr="001D4C7D">
        <w:rPr>
          <w:b/>
        </w:rPr>
        <w:t>.</w:t>
      </w:r>
      <w:r w:rsidR="0003518A">
        <w:rPr>
          <w:bCs/>
        </w:rPr>
        <w:t xml:space="preserve"> W treści dokumentu pn.</w:t>
      </w:r>
      <w:r w:rsidR="006E2168">
        <w:rPr>
          <w:bCs/>
        </w:rPr>
        <w:t xml:space="preserve"> </w:t>
      </w:r>
      <w:r w:rsidR="0003518A">
        <w:rPr>
          <w:bCs/>
        </w:rPr>
        <w:t>,,Strategi</w:t>
      </w:r>
      <w:r w:rsidR="00373FCE">
        <w:rPr>
          <w:bCs/>
        </w:rPr>
        <w:t>a</w:t>
      </w:r>
      <w:r w:rsidR="0003518A">
        <w:rPr>
          <w:bCs/>
        </w:rPr>
        <w:t xml:space="preserve"> Rozwoju Gminy Lądek 2015-2020” stanowiącego załącznik do uchwały o której mowa w §1</w:t>
      </w:r>
      <w:r w:rsidR="00373FCE">
        <w:rPr>
          <w:bCs/>
        </w:rPr>
        <w:t>,</w:t>
      </w:r>
      <w:r w:rsidR="0003518A">
        <w:rPr>
          <w:bCs/>
        </w:rPr>
        <w:t xml:space="preserve"> </w:t>
      </w:r>
      <w:r w:rsidR="00373FCE">
        <w:rPr>
          <w:bCs/>
        </w:rPr>
        <w:t>zapisy o treści ,,Strategia Rozwoju Gminy Lądek 2015-2020” zamienia się na treść: ,,Strategia Rozwoju Gminy Lądek 2015-2022”</w:t>
      </w:r>
    </w:p>
    <w:p w14:paraId="17719970" w14:textId="77777777" w:rsidR="00016350" w:rsidRPr="001D4C7D" w:rsidRDefault="00016350" w:rsidP="00373FCE">
      <w:pPr>
        <w:jc w:val="both"/>
        <w:rPr>
          <w:bCs/>
        </w:rPr>
      </w:pPr>
    </w:p>
    <w:p w14:paraId="0E16E274" w14:textId="7C1809F7" w:rsidR="001D4C7D" w:rsidRDefault="001D4C7D" w:rsidP="001D4C7D">
      <w:pPr>
        <w:jc w:val="both"/>
        <w:rPr>
          <w:bCs/>
        </w:rPr>
      </w:pPr>
      <w:r w:rsidRPr="001D4C7D">
        <w:rPr>
          <w:b/>
          <w:bCs/>
        </w:rPr>
        <w:t xml:space="preserve">§ </w:t>
      </w:r>
      <w:r w:rsidR="00373FCE">
        <w:rPr>
          <w:b/>
          <w:bCs/>
        </w:rPr>
        <w:t>3</w:t>
      </w:r>
      <w:r w:rsidRPr="001D4C7D">
        <w:rPr>
          <w:b/>
          <w:bCs/>
        </w:rPr>
        <w:t xml:space="preserve">.  </w:t>
      </w:r>
      <w:r w:rsidRPr="001D4C7D">
        <w:rPr>
          <w:bCs/>
        </w:rPr>
        <w:t>Wykonanie uchwały powierza się Wójtowi Gminy Lądek.</w:t>
      </w:r>
    </w:p>
    <w:p w14:paraId="41435658" w14:textId="77777777" w:rsidR="00016350" w:rsidRPr="001D4C7D" w:rsidRDefault="00016350" w:rsidP="001D4C7D">
      <w:pPr>
        <w:jc w:val="both"/>
        <w:rPr>
          <w:bCs/>
        </w:rPr>
      </w:pPr>
    </w:p>
    <w:p w14:paraId="7FFBA6D1" w14:textId="22EAF132" w:rsidR="001D4C7D" w:rsidRPr="001D4C7D" w:rsidRDefault="001D4C7D" w:rsidP="001D4C7D">
      <w:pPr>
        <w:jc w:val="both"/>
        <w:rPr>
          <w:bCs/>
        </w:rPr>
      </w:pPr>
      <w:r w:rsidRPr="001D4C7D">
        <w:rPr>
          <w:b/>
          <w:bCs/>
        </w:rPr>
        <w:t xml:space="preserve">§ </w:t>
      </w:r>
      <w:r w:rsidR="00373FCE">
        <w:rPr>
          <w:b/>
          <w:bCs/>
        </w:rPr>
        <w:t>4</w:t>
      </w:r>
      <w:r w:rsidRPr="001D4C7D">
        <w:rPr>
          <w:b/>
          <w:bCs/>
        </w:rPr>
        <w:t xml:space="preserve">.  </w:t>
      </w:r>
      <w:r w:rsidRPr="001D4C7D">
        <w:rPr>
          <w:bCs/>
        </w:rPr>
        <w:t>Uchwała wchodzi w życie</w:t>
      </w:r>
      <w:r w:rsidRPr="001D4C7D">
        <w:rPr>
          <w:b/>
          <w:bCs/>
        </w:rPr>
        <w:t xml:space="preserve"> </w:t>
      </w:r>
      <w:r w:rsidRPr="001D4C7D">
        <w:rPr>
          <w:bCs/>
        </w:rPr>
        <w:t>z dniem</w:t>
      </w:r>
      <w:r w:rsidR="00373FCE">
        <w:rPr>
          <w:bCs/>
        </w:rPr>
        <w:t xml:space="preserve"> podjęcia</w:t>
      </w:r>
      <w:r w:rsidRPr="001D4C7D">
        <w:rPr>
          <w:bCs/>
        </w:rPr>
        <w:t>.</w:t>
      </w:r>
      <w:r w:rsidRPr="001D4C7D">
        <w:rPr>
          <w:b/>
          <w:bCs/>
        </w:rPr>
        <w:t xml:space="preserve">   </w:t>
      </w:r>
      <w:r w:rsidRPr="001D4C7D">
        <w:rPr>
          <w:bCs/>
        </w:rPr>
        <w:t xml:space="preserve">                                                    </w:t>
      </w:r>
    </w:p>
    <w:p w14:paraId="3BD81955" w14:textId="77777777" w:rsidR="00684973" w:rsidRPr="00684973" w:rsidRDefault="00684973" w:rsidP="00684973">
      <w:pPr>
        <w:jc w:val="both"/>
        <w:rPr>
          <w:bCs/>
        </w:rPr>
      </w:pPr>
    </w:p>
    <w:p w14:paraId="3DCCADDD" w14:textId="0C963275" w:rsidR="00684973" w:rsidRDefault="00684973" w:rsidP="00501DC0">
      <w:pPr>
        <w:jc w:val="both"/>
        <w:rPr>
          <w:bCs/>
        </w:rPr>
      </w:pPr>
    </w:p>
    <w:p w14:paraId="016C1107" w14:textId="77777777" w:rsidR="00684973" w:rsidRDefault="00684973" w:rsidP="00501DC0">
      <w:pPr>
        <w:jc w:val="both"/>
        <w:rPr>
          <w:bCs/>
        </w:rPr>
      </w:pPr>
    </w:p>
    <w:p w14:paraId="0C85C66D" w14:textId="77777777" w:rsidR="00684973" w:rsidRDefault="00684973" w:rsidP="00501DC0">
      <w:pPr>
        <w:jc w:val="both"/>
        <w:rPr>
          <w:bCs/>
        </w:rPr>
      </w:pPr>
    </w:p>
    <w:p w14:paraId="18FB550D" w14:textId="77777777" w:rsidR="00684973" w:rsidRDefault="00684973" w:rsidP="00501DC0">
      <w:pPr>
        <w:jc w:val="both"/>
        <w:rPr>
          <w:bCs/>
        </w:rPr>
      </w:pPr>
    </w:p>
    <w:p w14:paraId="6A1CE543" w14:textId="77777777" w:rsidR="00316DD0" w:rsidRDefault="00316DD0" w:rsidP="00603A5E">
      <w:pPr>
        <w:jc w:val="both"/>
        <w:rPr>
          <w:bCs/>
        </w:rPr>
      </w:pPr>
    </w:p>
    <w:p w14:paraId="71943120" w14:textId="1F28A55D" w:rsidR="00316DD0" w:rsidRDefault="00E50274" w:rsidP="00603A5E">
      <w:pPr>
        <w:jc w:val="both"/>
        <w:rPr>
          <w:bCs/>
        </w:rPr>
      </w:pPr>
      <w:r>
        <w:rPr>
          <w:bCs/>
        </w:rPr>
        <w:tab/>
      </w:r>
      <w:r>
        <w:rPr>
          <w:bCs/>
        </w:rPr>
        <w:tab/>
      </w:r>
      <w:r>
        <w:rPr>
          <w:bCs/>
        </w:rPr>
        <w:tab/>
      </w:r>
      <w:r>
        <w:rPr>
          <w:bCs/>
        </w:rPr>
        <w:tab/>
      </w:r>
      <w:r>
        <w:rPr>
          <w:bCs/>
        </w:rPr>
        <w:tab/>
      </w:r>
      <w:r>
        <w:rPr>
          <w:bCs/>
        </w:rPr>
        <w:tab/>
      </w:r>
      <w:r>
        <w:rPr>
          <w:bCs/>
        </w:rPr>
        <w:tab/>
        <w:t>Przewodniczący Rady Gminy Lądek</w:t>
      </w:r>
    </w:p>
    <w:p w14:paraId="755CA1D2" w14:textId="175D1CAA" w:rsidR="00E50274" w:rsidRDefault="00E50274" w:rsidP="00603A5E">
      <w:pPr>
        <w:jc w:val="both"/>
        <w:rPr>
          <w:bCs/>
        </w:rPr>
      </w:pPr>
      <w:r>
        <w:rPr>
          <w:bCs/>
        </w:rPr>
        <w:tab/>
      </w:r>
      <w:r>
        <w:rPr>
          <w:bCs/>
        </w:rPr>
        <w:tab/>
      </w:r>
      <w:r>
        <w:rPr>
          <w:bCs/>
        </w:rPr>
        <w:tab/>
      </w:r>
      <w:r>
        <w:rPr>
          <w:bCs/>
        </w:rPr>
        <w:tab/>
      </w:r>
      <w:r>
        <w:rPr>
          <w:bCs/>
        </w:rPr>
        <w:tab/>
      </w:r>
      <w:r>
        <w:rPr>
          <w:bCs/>
        </w:rPr>
        <w:tab/>
      </w:r>
      <w:r>
        <w:rPr>
          <w:bCs/>
        </w:rPr>
        <w:tab/>
        <w:t>/-/ Waldemar Błaszczak</w:t>
      </w:r>
    </w:p>
    <w:p w14:paraId="3F931852" w14:textId="0918DF3A" w:rsidR="00373FCE" w:rsidRDefault="00373FCE" w:rsidP="00603A5E">
      <w:pPr>
        <w:jc w:val="both"/>
        <w:rPr>
          <w:bCs/>
        </w:rPr>
      </w:pPr>
    </w:p>
    <w:p w14:paraId="1A387AF5" w14:textId="03D1B60A" w:rsidR="00373FCE" w:rsidRDefault="00373FCE" w:rsidP="00603A5E">
      <w:pPr>
        <w:jc w:val="both"/>
        <w:rPr>
          <w:bCs/>
        </w:rPr>
      </w:pPr>
    </w:p>
    <w:p w14:paraId="1F41577B" w14:textId="28C5C5DA" w:rsidR="00373FCE" w:rsidRDefault="00373FCE" w:rsidP="00603A5E">
      <w:pPr>
        <w:jc w:val="both"/>
        <w:rPr>
          <w:bCs/>
        </w:rPr>
      </w:pPr>
    </w:p>
    <w:p w14:paraId="46441091" w14:textId="3C3C5262" w:rsidR="00373FCE" w:rsidRDefault="00373FCE" w:rsidP="00603A5E">
      <w:pPr>
        <w:jc w:val="both"/>
        <w:rPr>
          <w:bCs/>
        </w:rPr>
      </w:pPr>
    </w:p>
    <w:p w14:paraId="71314CEB" w14:textId="0B60D2FA" w:rsidR="00373FCE" w:rsidRDefault="00373FCE" w:rsidP="00603A5E">
      <w:pPr>
        <w:jc w:val="both"/>
        <w:rPr>
          <w:bCs/>
        </w:rPr>
      </w:pPr>
    </w:p>
    <w:p w14:paraId="1C8A8130" w14:textId="088AC30A" w:rsidR="00373FCE" w:rsidRDefault="00373FCE" w:rsidP="00603A5E">
      <w:pPr>
        <w:jc w:val="both"/>
        <w:rPr>
          <w:bCs/>
        </w:rPr>
      </w:pPr>
    </w:p>
    <w:p w14:paraId="4E691DBD" w14:textId="46D3B19F" w:rsidR="00373FCE" w:rsidRDefault="00373FCE" w:rsidP="00603A5E">
      <w:pPr>
        <w:jc w:val="both"/>
        <w:rPr>
          <w:bCs/>
        </w:rPr>
      </w:pPr>
    </w:p>
    <w:p w14:paraId="4251F787" w14:textId="5D91DCEB" w:rsidR="00016350" w:rsidRDefault="00016350" w:rsidP="00603A5E">
      <w:pPr>
        <w:jc w:val="both"/>
        <w:rPr>
          <w:bCs/>
        </w:rPr>
      </w:pPr>
    </w:p>
    <w:p w14:paraId="3FD50C45" w14:textId="6B44984B" w:rsidR="00016350" w:rsidRDefault="00016350" w:rsidP="00603A5E">
      <w:pPr>
        <w:jc w:val="both"/>
        <w:rPr>
          <w:bCs/>
        </w:rPr>
      </w:pPr>
    </w:p>
    <w:p w14:paraId="41935E4C" w14:textId="4D95568F" w:rsidR="00016350" w:rsidRDefault="00016350" w:rsidP="00603A5E">
      <w:pPr>
        <w:jc w:val="both"/>
        <w:rPr>
          <w:bCs/>
        </w:rPr>
      </w:pPr>
    </w:p>
    <w:p w14:paraId="75269AB1" w14:textId="650963F9" w:rsidR="00016350" w:rsidRDefault="00016350" w:rsidP="00603A5E">
      <w:pPr>
        <w:jc w:val="both"/>
        <w:rPr>
          <w:bCs/>
        </w:rPr>
      </w:pPr>
    </w:p>
    <w:p w14:paraId="344D220C" w14:textId="0E1FF0FE" w:rsidR="00016350" w:rsidRDefault="00016350" w:rsidP="00603A5E">
      <w:pPr>
        <w:jc w:val="both"/>
        <w:rPr>
          <w:bCs/>
        </w:rPr>
      </w:pPr>
    </w:p>
    <w:p w14:paraId="7A6CF073" w14:textId="4051641D" w:rsidR="00016350" w:rsidRDefault="00016350" w:rsidP="00603A5E">
      <w:pPr>
        <w:jc w:val="both"/>
        <w:rPr>
          <w:bCs/>
        </w:rPr>
      </w:pPr>
    </w:p>
    <w:p w14:paraId="0D7A7B97" w14:textId="2EE3F52C" w:rsidR="00016350" w:rsidRDefault="00016350" w:rsidP="00603A5E">
      <w:pPr>
        <w:jc w:val="both"/>
        <w:rPr>
          <w:bCs/>
        </w:rPr>
      </w:pPr>
    </w:p>
    <w:p w14:paraId="7A415DFD" w14:textId="38BFBE47" w:rsidR="00016350" w:rsidRDefault="00016350" w:rsidP="00603A5E">
      <w:pPr>
        <w:jc w:val="both"/>
        <w:rPr>
          <w:bCs/>
        </w:rPr>
      </w:pPr>
    </w:p>
    <w:p w14:paraId="2EF37DF0" w14:textId="4E33395A" w:rsidR="00016350" w:rsidRDefault="00016350" w:rsidP="00603A5E">
      <w:pPr>
        <w:jc w:val="both"/>
        <w:rPr>
          <w:bCs/>
        </w:rPr>
      </w:pPr>
    </w:p>
    <w:p w14:paraId="1E2C1162" w14:textId="1BA38E5B" w:rsidR="00016350" w:rsidRDefault="00016350" w:rsidP="00603A5E">
      <w:pPr>
        <w:jc w:val="both"/>
        <w:rPr>
          <w:bCs/>
        </w:rPr>
      </w:pPr>
    </w:p>
    <w:p w14:paraId="01D15BE6" w14:textId="77777777" w:rsidR="001D4C7D" w:rsidRDefault="001D4C7D" w:rsidP="00015B20">
      <w:pPr>
        <w:jc w:val="center"/>
        <w:rPr>
          <w:b/>
          <w:bCs/>
        </w:rPr>
      </w:pPr>
    </w:p>
    <w:p w14:paraId="78DC5366" w14:textId="77777777" w:rsidR="00015B20" w:rsidRPr="00316DD0" w:rsidRDefault="00015B20" w:rsidP="00015B20">
      <w:pPr>
        <w:jc w:val="center"/>
        <w:rPr>
          <w:b/>
          <w:bCs/>
        </w:rPr>
      </w:pPr>
      <w:r w:rsidRPr="00316DD0">
        <w:rPr>
          <w:b/>
          <w:bCs/>
        </w:rPr>
        <w:t xml:space="preserve">Uzasadnienie </w:t>
      </w:r>
    </w:p>
    <w:p w14:paraId="3C72DB65" w14:textId="27508AD1" w:rsidR="001D4C7D" w:rsidRPr="001D4C7D" w:rsidRDefault="00316DD0" w:rsidP="001D4C7D">
      <w:pPr>
        <w:jc w:val="center"/>
        <w:rPr>
          <w:b/>
          <w:bCs/>
        </w:rPr>
      </w:pPr>
      <w:r>
        <w:rPr>
          <w:b/>
          <w:bCs/>
        </w:rPr>
        <w:t xml:space="preserve">do Uchwały </w:t>
      </w:r>
      <w:r w:rsidR="00015B20" w:rsidRPr="00316DD0">
        <w:rPr>
          <w:b/>
          <w:bCs/>
        </w:rPr>
        <w:t xml:space="preserve"> </w:t>
      </w:r>
      <w:r w:rsidR="006E2168">
        <w:rPr>
          <w:b/>
          <w:bCs/>
        </w:rPr>
        <w:t>XLVII/321/2021</w:t>
      </w:r>
      <w:r w:rsidR="001249AC">
        <w:rPr>
          <w:b/>
          <w:bCs/>
        </w:rPr>
        <w:t xml:space="preserve"> </w:t>
      </w:r>
      <w:r w:rsidR="00500F91">
        <w:rPr>
          <w:b/>
          <w:bCs/>
        </w:rPr>
        <w:br/>
      </w:r>
      <w:r w:rsidR="00015B20" w:rsidRPr="00316DD0">
        <w:rPr>
          <w:b/>
          <w:bCs/>
        </w:rPr>
        <w:t xml:space="preserve">Rady Gminy  </w:t>
      </w:r>
      <w:r>
        <w:rPr>
          <w:b/>
          <w:bCs/>
        </w:rPr>
        <w:t>Lądek</w:t>
      </w:r>
      <w:r w:rsidR="0018115C">
        <w:rPr>
          <w:b/>
          <w:bCs/>
        </w:rPr>
        <w:t xml:space="preserve">  </w:t>
      </w:r>
      <w:r w:rsidR="001249AC">
        <w:rPr>
          <w:b/>
          <w:bCs/>
        </w:rPr>
        <w:br/>
      </w:r>
      <w:r>
        <w:rPr>
          <w:b/>
          <w:bCs/>
        </w:rPr>
        <w:t xml:space="preserve">z dnia </w:t>
      </w:r>
      <w:r w:rsidR="006E2168">
        <w:rPr>
          <w:b/>
          <w:bCs/>
        </w:rPr>
        <w:t>29 grudnia 2021</w:t>
      </w:r>
      <w:r w:rsidR="007267FD">
        <w:rPr>
          <w:b/>
          <w:bCs/>
        </w:rPr>
        <w:t xml:space="preserve"> r</w:t>
      </w:r>
      <w:r w:rsidR="00DC5337">
        <w:rPr>
          <w:b/>
          <w:bCs/>
        </w:rPr>
        <w:t>.</w:t>
      </w:r>
    </w:p>
    <w:p w14:paraId="40FB6450" w14:textId="6F568B10" w:rsidR="001D4C7D" w:rsidRDefault="001D4C7D" w:rsidP="00373FCE">
      <w:pPr>
        <w:jc w:val="center"/>
        <w:rPr>
          <w:b/>
          <w:bCs/>
        </w:rPr>
      </w:pPr>
      <w:r>
        <w:rPr>
          <w:b/>
        </w:rPr>
        <w:t xml:space="preserve">w sprawie </w:t>
      </w:r>
      <w:r w:rsidR="00373FCE">
        <w:rPr>
          <w:b/>
          <w:bCs/>
        </w:rPr>
        <w:t>przedłużenia okresu obowiązywania ,,Strategii Rozwoju Gminy Lądek</w:t>
      </w:r>
      <w:r w:rsidR="00373FCE" w:rsidRPr="00316DD0">
        <w:rPr>
          <w:b/>
          <w:bCs/>
        </w:rPr>
        <w:t xml:space="preserve"> </w:t>
      </w:r>
      <w:r w:rsidR="00373FCE">
        <w:rPr>
          <w:b/>
          <w:bCs/>
        </w:rPr>
        <w:t>2015-2020”</w:t>
      </w:r>
    </w:p>
    <w:p w14:paraId="6621DD98" w14:textId="77777777" w:rsidR="00016350" w:rsidRPr="00373FCE" w:rsidRDefault="00016350" w:rsidP="00373FCE">
      <w:pPr>
        <w:jc w:val="center"/>
        <w:rPr>
          <w:b/>
          <w:bCs/>
        </w:rPr>
      </w:pPr>
    </w:p>
    <w:p w14:paraId="504038DF" w14:textId="7B2441DC" w:rsidR="00373FCE" w:rsidRDefault="001D4C7D" w:rsidP="00373FCE">
      <w:pPr>
        <w:spacing w:after="160" w:line="259" w:lineRule="auto"/>
        <w:jc w:val="both"/>
        <w:rPr>
          <w:rFonts w:eastAsiaTheme="minorHAnsi"/>
          <w:lang w:eastAsia="en-US"/>
        </w:rPr>
      </w:pPr>
      <w:r w:rsidRPr="00163B55">
        <w:t xml:space="preserve">Na postawie </w:t>
      </w:r>
      <w:r>
        <w:t xml:space="preserve">art. </w:t>
      </w:r>
      <w:r w:rsidR="00373FCE">
        <w:t>18 ust. 2 pkt 6 i 6a</w:t>
      </w:r>
      <w:r>
        <w:t xml:space="preserve"> ustawy z dnia 8 marca 1990 roku o samorządzie gminnym (Dz.U. z 20</w:t>
      </w:r>
      <w:r w:rsidR="00373FCE">
        <w:t>21</w:t>
      </w:r>
      <w:r>
        <w:t xml:space="preserve"> r., poz. </w:t>
      </w:r>
      <w:r w:rsidR="00373FCE">
        <w:t>1372 ze zm.</w:t>
      </w:r>
      <w:r>
        <w:t xml:space="preserve">), </w:t>
      </w:r>
      <w:r w:rsidR="00373FCE">
        <w:rPr>
          <w:rFonts w:eastAsiaTheme="minorHAnsi"/>
          <w:lang w:eastAsia="en-US"/>
        </w:rPr>
        <w:t>d</w:t>
      </w:r>
      <w:r w:rsidR="00373FCE" w:rsidRPr="00373FCE">
        <w:rPr>
          <w:rFonts w:eastAsiaTheme="minorHAnsi"/>
          <w:lang w:eastAsia="en-US"/>
        </w:rPr>
        <w:t>o wyłącznej właściwości rady gminy należy</w:t>
      </w:r>
      <w:r w:rsidR="00373FCE">
        <w:rPr>
          <w:rFonts w:eastAsiaTheme="minorHAnsi"/>
          <w:lang w:eastAsia="en-US"/>
        </w:rPr>
        <w:t xml:space="preserve"> </w:t>
      </w:r>
      <w:r w:rsidR="00373FCE" w:rsidRPr="00373FCE">
        <w:rPr>
          <w:rFonts w:eastAsiaTheme="minorHAnsi"/>
          <w:lang w:eastAsia="en-US"/>
        </w:rPr>
        <w:t>uchwalanie programów gospodarczych</w:t>
      </w:r>
      <w:r w:rsidR="00373FCE">
        <w:rPr>
          <w:rFonts w:eastAsiaTheme="minorHAnsi"/>
          <w:lang w:eastAsia="en-US"/>
        </w:rPr>
        <w:t xml:space="preserve"> oraz </w:t>
      </w:r>
      <w:r w:rsidR="00373FCE" w:rsidRPr="00373FCE">
        <w:rPr>
          <w:rFonts w:eastAsiaTheme="minorHAnsi"/>
          <w:lang w:eastAsia="en-US"/>
        </w:rPr>
        <w:t>przyjmowanie programów rozwoju w trybie określonym w przepisach o zasadach prowadzenia polityki rozwoju</w:t>
      </w:r>
      <w:r w:rsidR="00373FCE">
        <w:rPr>
          <w:rFonts w:eastAsiaTheme="minorHAnsi"/>
          <w:lang w:eastAsia="en-US"/>
        </w:rPr>
        <w:t>. Przyjmując plany gospodarcze gmina opiera się na ustawie z dnia 6 grudnia 2006r. o zasadach prowadzenia polityki rozwoju (</w:t>
      </w:r>
      <w:proofErr w:type="spellStart"/>
      <w:r w:rsidR="00373FCE">
        <w:rPr>
          <w:rFonts w:eastAsiaTheme="minorHAnsi"/>
          <w:lang w:eastAsia="en-US"/>
        </w:rPr>
        <w:t>t.j</w:t>
      </w:r>
      <w:proofErr w:type="spellEnd"/>
      <w:r w:rsidR="00373FCE">
        <w:rPr>
          <w:rFonts w:eastAsiaTheme="minorHAnsi"/>
          <w:lang w:eastAsia="en-US"/>
        </w:rPr>
        <w:t>. Dz.U.2021r. poz.1057). W sierpniu 2020r. doszło do zmiany ww. us</w:t>
      </w:r>
      <w:r w:rsidR="00016350">
        <w:rPr>
          <w:rFonts w:eastAsiaTheme="minorHAnsi"/>
          <w:lang w:eastAsia="en-US"/>
        </w:rPr>
        <w:t xml:space="preserve">tawy, która wprowadziła szereg nowych zapisów w zakresie opracowania dokumentów i programów strategicznych. </w:t>
      </w:r>
    </w:p>
    <w:p w14:paraId="07443013" w14:textId="2F3370EE" w:rsidR="001D4C7D" w:rsidRPr="00016350" w:rsidRDefault="00016350" w:rsidP="00016350">
      <w:pPr>
        <w:spacing w:after="160" w:line="259" w:lineRule="auto"/>
        <w:jc w:val="both"/>
        <w:rPr>
          <w:rFonts w:eastAsiaTheme="minorHAnsi"/>
          <w:lang w:eastAsia="en-US"/>
        </w:rPr>
      </w:pPr>
      <w:r>
        <w:rPr>
          <w:rFonts w:eastAsiaTheme="minorHAnsi"/>
          <w:lang w:eastAsia="en-US"/>
        </w:rPr>
        <w:tab/>
        <w:t>Gmina Lądek na podstawie zmienionych przepisów przygotowuje dokument strategii od roku 2020, prace nad jej przygotowaniem są bardzo czasochłonne i obejmują szeroki zakres konsultacji społecznych oraz opiniowanie projektu przez inne podmioty, nierealne jest ukończenie strategii tak by zachować ciągłość jej obowiązywania tj. na kolejne lata od roku  2021. Wobec powyższego konieczne jest przedłużenie okresu obowiązywania dotychczasowej strategii.</w:t>
      </w:r>
    </w:p>
    <w:p w14:paraId="5DF508AA" w14:textId="638029E2" w:rsidR="001D4C7D" w:rsidRPr="00163B55" w:rsidRDefault="00016350" w:rsidP="001D4C7D">
      <w:r>
        <w:tab/>
      </w:r>
      <w:r w:rsidR="001D4C7D">
        <w:t>W związku z powyższym podjęcie przedmiotowej uchwały jest zasadne.</w:t>
      </w:r>
    </w:p>
    <w:p w14:paraId="1C977ACD" w14:textId="77777777" w:rsidR="000114AF" w:rsidRPr="00613096" w:rsidRDefault="000114AF" w:rsidP="000114AF">
      <w:pPr>
        <w:ind w:firstLine="708"/>
        <w:jc w:val="both"/>
        <w:rPr>
          <w:bCs/>
        </w:rPr>
      </w:pPr>
    </w:p>
    <w:p w14:paraId="7A4ECF2E" w14:textId="77777777" w:rsidR="001249AC" w:rsidRPr="00613096" w:rsidRDefault="001249AC" w:rsidP="00603A5E">
      <w:pPr>
        <w:jc w:val="both"/>
        <w:rPr>
          <w:bCs/>
        </w:rPr>
      </w:pPr>
    </w:p>
    <w:p w14:paraId="3C6F0734" w14:textId="77777777" w:rsidR="001249AC" w:rsidRPr="001249AC" w:rsidRDefault="001249AC" w:rsidP="001249AC"/>
    <w:p w14:paraId="0A743A86" w14:textId="77777777" w:rsidR="001249AC" w:rsidRPr="001249AC" w:rsidRDefault="001249AC" w:rsidP="001249AC"/>
    <w:p w14:paraId="27F5D7FC" w14:textId="77777777" w:rsidR="001249AC" w:rsidRPr="001249AC" w:rsidRDefault="001249AC" w:rsidP="001249AC"/>
    <w:p w14:paraId="1D6BA5F5" w14:textId="77777777" w:rsidR="001249AC" w:rsidRPr="001249AC" w:rsidRDefault="001249AC" w:rsidP="001249AC"/>
    <w:p w14:paraId="45CA5F73" w14:textId="77777777" w:rsidR="001249AC" w:rsidRDefault="001249AC" w:rsidP="001249AC"/>
    <w:p w14:paraId="7FBCA87F" w14:textId="77777777" w:rsidR="00DC5337" w:rsidRDefault="00DC5337" w:rsidP="001249AC">
      <w:pPr>
        <w:ind w:firstLine="708"/>
      </w:pPr>
    </w:p>
    <w:p w14:paraId="03991BA8" w14:textId="77777777" w:rsidR="00DC5337" w:rsidRPr="00DC5337" w:rsidRDefault="00DC5337" w:rsidP="00DC5337"/>
    <w:p w14:paraId="23C6B7E7" w14:textId="77777777" w:rsidR="00DC5337" w:rsidRPr="00DC5337" w:rsidRDefault="00DC5337" w:rsidP="00DC5337"/>
    <w:p w14:paraId="1989D16B" w14:textId="77777777" w:rsidR="00DC5337" w:rsidRPr="00DC5337" w:rsidRDefault="00DC5337" w:rsidP="00DC5337"/>
    <w:p w14:paraId="5733A7B3" w14:textId="77777777" w:rsidR="00DC5337" w:rsidRPr="00DC5337" w:rsidRDefault="00DC5337" w:rsidP="00DC5337"/>
    <w:p w14:paraId="73B54FD9" w14:textId="77777777" w:rsidR="00DC5337" w:rsidRDefault="00DC5337" w:rsidP="00DC5337"/>
    <w:p w14:paraId="0DC51F29" w14:textId="71FCF8C8" w:rsidR="00DC5337" w:rsidRDefault="00DC5337" w:rsidP="00DC5337">
      <w:pPr>
        <w:rPr>
          <w:sz w:val="18"/>
        </w:rPr>
      </w:pPr>
    </w:p>
    <w:p w14:paraId="10E102A0" w14:textId="232E723E" w:rsidR="00D822B6" w:rsidRDefault="00D822B6" w:rsidP="00DC5337">
      <w:pPr>
        <w:rPr>
          <w:sz w:val="18"/>
        </w:rPr>
      </w:pPr>
    </w:p>
    <w:p w14:paraId="47E17E41" w14:textId="30B55343" w:rsidR="00D822B6" w:rsidRDefault="00D822B6" w:rsidP="00DC5337">
      <w:pPr>
        <w:rPr>
          <w:sz w:val="18"/>
        </w:rPr>
      </w:pPr>
    </w:p>
    <w:p w14:paraId="37480E67" w14:textId="625D4FD2" w:rsidR="00D822B6" w:rsidRDefault="00D822B6" w:rsidP="00DC5337">
      <w:pPr>
        <w:rPr>
          <w:sz w:val="18"/>
        </w:rPr>
      </w:pPr>
    </w:p>
    <w:p w14:paraId="30CC134A" w14:textId="200CDC38" w:rsidR="00D822B6" w:rsidRDefault="00D822B6" w:rsidP="00DC5337">
      <w:pPr>
        <w:rPr>
          <w:sz w:val="18"/>
        </w:rPr>
      </w:pPr>
    </w:p>
    <w:p w14:paraId="28691E1F" w14:textId="63B55391" w:rsidR="00D822B6" w:rsidRDefault="00D822B6" w:rsidP="00DC5337">
      <w:pPr>
        <w:rPr>
          <w:sz w:val="18"/>
        </w:rPr>
      </w:pPr>
    </w:p>
    <w:p w14:paraId="3E53C661" w14:textId="2EEE55E0" w:rsidR="00D822B6" w:rsidRDefault="00D822B6" w:rsidP="00DC5337">
      <w:pPr>
        <w:rPr>
          <w:sz w:val="18"/>
        </w:rPr>
      </w:pPr>
    </w:p>
    <w:p w14:paraId="086135AA" w14:textId="14547295" w:rsidR="00D822B6" w:rsidRDefault="00D822B6" w:rsidP="00DC5337">
      <w:pPr>
        <w:rPr>
          <w:sz w:val="18"/>
        </w:rPr>
      </w:pPr>
    </w:p>
    <w:p w14:paraId="06BC7DF9" w14:textId="083963A5" w:rsidR="00D822B6" w:rsidRDefault="00D822B6" w:rsidP="00DC5337">
      <w:pPr>
        <w:rPr>
          <w:sz w:val="18"/>
        </w:rPr>
      </w:pPr>
    </w:p>
    <w:p w14:paraId="1CB06E89" w14:textId="378D3D16" w:rsidR="00D822B6" w:rsidRDefault="00D822B6" w:rsidP="00DC5337">
      <w:pPr>
        <w:rPr>
          <w:sz w:val="18"/>
        </w:rPr>
      </w:pPr>
    </w:p>
    <w:p w14:paraId="406D3B20" w14:textId="39821510" w:rsidR="00D822B6" w:rsidRDefault="00D822B6" w:rsidP="00DC5337">
      <w:pPr>
        <w:rPr>
          <w:sz w:val="18"/>
        </w:rPr>
      </w:pPr>
    </w:p>
    <w:p w14:paraId="1DF44416" w14:textId="57EA338A" w:rsidR="00D822B6" w:rsidRPr="00DC5337" w:rsidRDefault="00D822B6" w:rsidP="00DC5337">
      <w:pPr>
        <w:rPr>
          <w:sz w:val="18"/>
        </w:rPr>
      </w:pPr>
    </w:p>
    <w:sectPr w:rsidR="00D822B6" w:rsidRPr="00DC5337" w:rsidSect="00DC533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C6086" w14:textId="77777777" w:rsidR="00265B61" w:rsidRDefault="00265B61" w:rsidP="00DC5337">
      <w:r>
        <w:separator/>
      </w:r>
    </w:p>
  </w:endnote>
  <w:endnote w:type="continuationSeparator" w:id="0">
    <w:p w14:paraId="2159C077" w14:textId="77777777" w:rsidR="00265B61" w:rsidRDefault="00265B61" w:rsidP="00DC5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2E7F1" w14:textId="77777777" w:rsidR="00265B61" w:rsidRDefault="00265B61" w:rsidP="00DC5337">
      <w:r>
        <w:separator/>
      </w:r>
    </w:p>
  </w:footnote>
  <w:footnote w:type="continuationSeparator" w:id="0">
    <w:p w14:paraId="0962F5A4" w14:textId="77777777" w:rsidR="00265B61" w:rsidRDefault="00265B61" w:rsidP="00DC5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2C0A" w14:textId="77777777" w:rsidR="00DC5337" w:rsidRPr="00DC5337" w:rsidRDefault="00DC5337" w:rsidP="00DC5337">
    <w:pPr>
      <w:pStyle w:val="Nagwek"/>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E72AE"/>
    <w:multiLevelType w:val="hybridMultilevel"/>
    <w:tmpl w:val="C054C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643059D"/>
    <w:multiLevelType w:val="hybridMultilevel"/>
    <w:tmpl w:val="755A89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D26281"/>
    <w:multiLevelType w:val="hybridMultilevel"/>
    <w:tmpl w:val="336073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E33B44"/>
    <w:multiLevelType w:val="hybridMultilevel"/>
    <w:tmpl w:val="1A9E6AD2"/>
    <w:lvl w:ilvl="0" w:tplc="7E4CA62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8771220"/>
    <w:multiLevelType w:val="hybridMultilevel"/>
    <w:tmpl w:val="A30215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98A1A37"/>
    <w:multiLevelType w:val="hybridMultilevel"/>
    <w:tmpl w:val="6E52A85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6CB"/>
    <w:rsid w:val="00010AC5"/>
    <w:rsid w:val="000114AF"/>
    <w:rsid w:val="00015B20"/>
    <w:rsid w:val="00016350"/>
    <w:rsid w:val="000215E9"/>
    <w:rsid w:val="000319AD"/>
    <w:rsid w:val="0003518A"/>
    <w:rsid w:val="00097752"/>
    <w:rsid w:val="000C71AB"/>
    <w:rsid w:val="00116943"/>
    <w:rsid w:val="001249AC"/>
    <w:rsid w:val="001324FE"/>
    <w:rsid w:val="00136662"/>
    <w:rsid w:val="00140145"/>
    <w:rsid w:val="0016245E"/>
    <w:rsid w:val="0018115C"/>
    <w:rsid w:val="001A3922"/>
    <w:rsid w:val="001C053B"/>
    <w:rsid w:val="001D4C7D"/>
    <w:rsid w:val="00247B9A"/>
    <w:rsid w:val="00265B61"/>
    <w:rsid w:val="00294517"/>
    <w:rsid w:val="00316DD0"/>
    <w:rsid w:val="00360F15"/>
    <w:rsid w:val="00363B45"/>
    <w:rsid w:val="00373FCE"/>
    <w:rsid w:val="00441B53"/>
    <w:rsid w:val="004578C2"/>
    <w:rsid w:val="00500F91"/>
    <w:rsid w:val="00501DC0"/>
    <w:rsid w:val="0055377A"/>
    <w:rsid w:val="005741F0"/>
    <w:rsid w:val="005E182D"/>
    <w:rsid w:val="00603A5E"/>
    <w:rsid w:val="00606034"/>
    <w:rsid w:val="0061094A"/>
    <w:rsid w:val="00613096"/>
    <w:rsid w:val="00671631"/>
    <w:rsid w:val="00684973"/>
    <w:rsid w:val="006B4210"/>
    <w:rsid w:val="006E2168"/>
    <w:rsid w:val="007267FD"/>
    <w:rsid w:val="0075143A"/>
    <w:rsid w:val="00753DDD"/>
    <w:rsid w:val="00785355"/>
    <w:rsid w:val="007949CA"/>
    <w:rsid w:val="007C2A96"/>
    <w:rsid w:val="00811B51"/>
    <w:rsid w:val="00832CA3"/>
    <w:rsid w:val="0084158C"/>
    <w:rsid w:val="008F7136"/>
    <w:rsid w:val="008F7C86"/>
    <w:rsid w:val="009001AC"/>
    <w:rsid w:val="009757D5"/>
    <w:rsid w:val="009A58A4"/>
    <w:rsid w:val="009B36D6"/>
    <w:rsid w:val="00A00DB8"/>
    <w:rsid w:val="00A03034"/>
    <w:rsid w:val="00AA1E8A"/>
    <w:rsid w:val="00B3375F"/>
    <w:rsid w:val="00B54CE2"/>
    <w:rsid w:val="00B65AFA"/>
    <w:rsid w:val="00BB42D1"/>
    <w:rsid w:val="00BC2CA5"/>
    <w:rsid w:val="00BE1144"/>
    <w:rsid w:val="00C4495A"/>
    <w:rsid w:val="00C55C6A"/>
    <w:rsid w:val="00CB3682"/>
    <w:rsid w:val="00D13162"/>
    <w:rsid w:val="00D16E15"/>
    <w:rsid w:val="00D822B6"/>
    <w:rsid w:val="00DC5337"/>
    <w:rsid w:val="00E035A5"/>
    <w:rsid w:val="00E10D34"/>
    <w:rsid w:val="00E31076"/>
    <w:rsid w:val="00E339AC"/>
    <w:rsid w:val="00E50274"/>
    <w:rsid w:val="00F1435F"/>
    <w:rsid w:val="00F453D1"/>
    <w:rsid w:val="00F956CB"/>
    <w:rsid w:val="00FD6477"/>
    <w:rsid w:val="00FF67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A62D0"/>
  <w15:docId w15:val="{F2019D8F-C054-41A7-B57D-C11432055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3FC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5AFA"/>
    <w:pPr>
      <w:ind w:left="720"/>
      <w:contextualSpacing/>
    </w:pPr>
  </w:style>
  <w:style w:type="table" w:styleId="Tabela-Siatka">
    <w:name w:val="Table Grid"/>
    <w:basedOn w:val="Standardowy"/>
    <w:uiPriority w:val="39"/>
    <w:rsid w:val="00011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omylnaczcionkaakapitu"/>
    <w:rsid w:val="0018115C"/>
  </w:style>
  <w:style w:type="paragraph" w:styleId="Nagwek">
    <w:name w:val="header"/>
    <w:basedOn w:val="Normalny"/>
    <w:link w:val="NagwekZnak"/>
    <w:uiPriority w:val="99"/>
    <w:semiHidden/>
    <w:unhideWhenUsed/>
    <w:rsid w:val="00DC5337"/>
    <w:pPr>
      <w:tabs>
        <w:tab w:val="center" w:pos="4536"/>
        <w:tab w:val="right" w:pos="9072"/>
      </w:tabs>
    </w:pPr>
  </w:style>
  <w:style w:type="character" w:customStyle="1" w:styleId="NagwekZnak">
    <w:name w:val="Nagłówek Znak"/>
    <w:basedOn w:val="Domylnaczcionkaakapitu"/>
    <w:link w:val="Nagwek"/>
    <w:uiPriority w:val="99"/>
    <w:semiHidden/>
    <w:rsid w:val="00DC5337"/>
  </w:style>
  <w:style w:type="paragraph" w:styleId="Stopka">
    <w:name w:val="footer"/>
    <w:basedOn w:val="Normalny"/>
    <w:link w:val="StopkaZnak"/>
    <w:uiPriority w:val="99"/>
    <w:semiHidden/>
    <w:unhideWhenUsed/>
    <w:rsid w:val="00DC5337"/>
    <w:pPr>
      <w:tabs>
        <w:tab w:val="center" w:pos="4536"/>
        <w:tab w:val="right" w:pos="9072"/>
      </w:tabs>
    </w:pPr>
  </w:style>
  <w:style w:type="character" w:customStyle="1" w:styleId="StopkaZnak">
    <w:name w:val="Stopka Znak"/>
    <w:basedOn w:val="Domylnaczcionkaakapitu"/>
    <w:link w:val="Stopka"/>
    <w:uiPriority w:val="99"/>
    <w:semiHidden/>
    <w:rsid w:val="00DC5337"/>
  </w:style>
  <w:style w:type="paragraph" w:styleId="NormalnyWeb">
    <w:name w:val="Normal (Web)"/>
    <w:basedOn w:val="Normalny"/>
    <w:uiPriority w:val="99"/>
    <w:semiHidden/>
    <w:unhideWhenUsed/>
    <w:rsid w:val="00684973"/>
  </w:style>
  <w:style w:type="character" w:styleId="Hipercze">
    <w:name w:val="Hyperlink"/>
    <w:basedOn w:val="Domylnaczcionkaakapitu"/>
    <w:uiPriority w:val="99"/>
    <w:unhideWhenUsed/>
    <w:rsid w:val="00373FCE"/>
    <w:rPr>
      <w:color w:val="0563C1" w:themeColor="hyperlink"/>
      <w:u w:val="single"/>
    </w:rPr>
  </w:style>
  <w:style w:type="character" w:styleId="Nierozpoznanawzmianka">
    <w:name w:val="Unresolved Mention"/>
    <w:basedOn w:val="Domylnaczcionkaakapitu"/>
    <w:uiPriority w:val="99"/>
    <w:semiHidden/>
    <w:unhideWhenUsed/>
    <w:rsid w:val="00373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74232">
      <w:bodyDiv w:val="1"/>
      <w:marLeft w:val="0"/>
      <w:marRight w:val="0"/>
      <w:marTop w:val="0"/>
      <w:marBottom w:val="0"/>
      <w:divBdr>
        <w:top w:val="none" w:sz="0" w:space="0" w:color="auto"/>
        <w:left w:val="none" w:sz="0" w:space="0" w:color="auto"/>
        <w:bottom w:val="none" w:sz="0" w:space="0" w:color="auto"/>
        <w:right w:val="none" w:sz="0" w:space="0" w:color="auto"/>
      </w:divBdr>
      <w:divsChild>
        <w:div w:id="555049412">
          <w:marLeft w:val="360"/>
          <w:marRight w:val="0"/>
          <w:marTop w:val="0"/>
          <w:marBottom w:val="72"/>
          <w:divBdr>
            <w:top w:val="none" w:sz="0" w:space="0" w:color="auto"/>
            <w:left w:val="none" w:sz="0" w:space="0" w:color="auto"/>
            <w:bottom w:val="none" w:sz="0" w:space="0" w:color="auto"/>
            <w:right w:val="none" w:sz="0" w:space="0" w:color="auto"/>
          </w:divBdr>
        </w:div>
        <w:div w:id="1883201967">
          <w:marLeft w:val="360"/>
          <w:marRight w:val="0"/>
          <w:marTop w:val="0"/>
          <w:marBottom w:val="72"/>
          <w:divBdr>
            <w:top w:val="none" w:sz="0" w:space="0" w:color="auto"/>
            <w:left w:val="none" w:sz="0" w:space="0" w:color="auto"/>
            <w:bottom w:val="none" w:sz="0" w:space="0" w:color="auto"/>
            <w:right w:val="none" w:sz="0" w:space="0" w:color="auto"/>
          </w:divBdr>
          <w:divsChild>
            <w:div w:id="8208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31045">
      <w:bodyDiv w:val="1"/>
      <w:marLeft w:val="0"/>
      <w:marRight w:val="0"/>
      <w:marTop w:val="0"/>
      <w:marBottom w:val="0"/>
      <w:divBdr>
        <w:top w:val="none" w:sz="0" w:space="0" w:color="auto"/>
        <w:left w:val="none" w:sz="0" w:space="0" w:color="auto"/>
        <w:bottom w:val="none" w:sz="0" w:space="0" w:color="auto"/>
        <w:right w:val="none" w:sz="0" w:space="0" w:color="auto"/>
      </w:divBdr>
      <w:divsChild>
        <w:div w:id="784466796">
          <w:marLeft w:val="0"/>
          <w:marRight w:val="0"/>
          <w:marTop w:val="0"/>
          <w:marBottom w:val="0"/>
          <w:divBdr>
            <w:top w:val="none" w:sz="0" w:space="0" w:color="auto"/>
            <w:left w:val="none" w:sz="0" w:space="0" w:color="auto"/>
            <w:bottom w:val="none" w:sz="0" w:space="0" w:color="auto"/>
            <w:right w:val="none" w:sz="0" w:space="0" w:color="auto"/>
          </w:divBdr>
          <w:divsChild>
            <w:div w:id="811366890">
              <w:marLeft w:val="0"/>
              <w:marRight w:val="0"/>
              <w:marTop w:val="0"/>
              <w:marBottom w:val="0"/>
              <w:divBdr>
                <w:top w:val="none" w:sz="0" w:space="0" w:color="auto"/>
                <w:left w:val="none" w:sz="0" w:space="0" w:color="auto"/>
                <w:bottom w:val="none" w:sz="0" w:space="0" w:color="auto"/>
                <w:right w:val="none" w:sz="0" w:space="0" w:color="auto"/>
              </w:divBdr>
              <w:divsChild>
                <w:div w:id="16671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2115">
      <w:bodyDiv w:val="1"/>
      <w:marLeft w:val="0"/>
      <w:marRight w:val="0"/>
      <w:marTop w:val="0"/>
      <w:marBottom w:val="0"/>
      <w:divBdr>
        <w:top w:val="none" w:sz="0" w:space="0" w:color="auto"/>
        <w:left w:val="none" w:sz="0" w:space="0" w:color="auto"/>
        <w:bottom w:val="none" w:sz="0" w:space="0" w:color="auto"/>
        <w:right w:val="none" w:sz="0" w:space="0" w:color="auto"/>
      </w:divBdr>
      <w:divsChild>
        <w:div w:id="1212887746">
          <w:marLeft w:val="0"/>
          <w:marRight w:val="0"/>
          <w:marTop w:val="0"/>
          <w:marBottom w:val="0"/>
          <w:divBdr>
            <w:top w:val="none" w:sz="0" w:space="0" w:color="auto"/>
            <w:left w:val="none" w:sz="0" w:space="0" w:color="auto"/>
            <w:bottom w:val="none" w:sz="0" w:space="0" w:color="auto"/>
            <w:right w:val="none" w:sz="0" w:space="0" w:color="auto"/>
          </w:divBdr>
          <w:divsChild>
            <w:div w:id="399141003">
              <w:marLeft w:val="0"/>
              <w:marRight w:val="0"/>
              <w:marTop w:val="0"/>
              <w:marBottom w:val="0"/>
              <w:divBdr>
                <w:top w:val="none" w:sz="0" w:space="0" w:color="auto"/>
                <w:left w:val="none" w:sz="0" w:space="0" w:color="auto"/>
                <w:bottom w:val="none" w:sz="0" w:space="0" w:color="auto"/>
                <w:right w:val="none" w:sz="0" w:space="0" w:color="auto"/>
              </w:divBdr>
              <w:divsChild>
                <w:div w:id="14306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1524">
      <w:bodyDiv w:val="1"/>
      <w:marLeft w:val="0"/>
      <w:marRight w:val="0"/>
      <w:marTop w:val="0"/>
      <w:marBottom w:val="0"/>
      <w:divBdr>
        <w:top w:val="none" w:sz="0" w:space="0" w:color="auto"/>
        <w:left w:val="none" w:sz="0" w:space="0" w:color="auto"/>
        <w:bottom w:val="none" w:sz="0" w:space="0" w:color="auto"/>
        <w:right w:val="none" w:sz="0" w:space="0" w:color="auto"/>
      </w:divBdr>
      <w:divsChild>
        <w:div w:id="83766060">
          <w:marLeft w:val="360"/>
          <w:marRight w:val="0"/>
          <w:marTop w:val="0"/>
          <w:marBottom w:val="72"/>
          <w:divBdr>
            <w:top w:val="none" w:sz="0" w:space="0" w:color="auto"/>
            <w:left w:val="none" w:sz="0" w:space="0" w:color="auto"/>
            <w:bottom w:val="none" w:sz="0" w:space="0" w:color="auto"/>
            <w:right w:val="none" w:sz="0" w:space="0" w:color="auto"/>
          </w:divBdr>
        </w:div>
        <w:div w:id="428627713">
          <w:marLeft w:val="360"/>
          <w:marRight w:val="0"/>
          <w:marTop w:val="0"/>
          <w:marBottom w:val="72"/>
          <w:divBdr>
            <w:top w:val="none" w:sz="0" w:space="0" w:color="auto"/>
            <w:left w:val="none" w:sz="0" w:space="0" w:color="auto"/>
            <w:bottom w:val="none" w:sz="0" w:space="0" w:color="auto"/>
            <w:right w:val="none" w:sz="0" w:space="0" w:color="auto"/>
          </w:divBdr>
          <w:divsChild>
            <w:div w:id="12733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5044">
      <w:bodyDiv w:val="1"/>
      <w:marLeft w:val="0"/>
      <w:marRight w:val="0"/>
      <w:marTop w:val="0"/>
      <w:marBottom w:val="0"/>
      <w:divBdr>
        <w:top w:val="none" w:sz="0" w:space="0" w:color="auto"/>
        <w:left w:val="none" w:sz="0" w:space="0" w:color="auto"/>
        <w:bottom w:val="none" w:sz="0" w:space="0" w:color="auto"/>
        <w:right w:val="none" w:sz="0" w:space="0" w:color="auto"/>
      </w:divBdr>
    </w:div>
    <w:div w:id="1976595849">
      <w:bodyDiv w:val="1"/>
      <w:marLeft w:val="0"/>
      <w:marRight w:val="0"/>
      <w:marTop w:val="0"/>
      <w:marBottom w:val="0"/>
      <w:divBdr>
        <w:top w:val="none" w:sz="0" w:space="0" w:color="auto"/>
        <w:left w:val="none" w:sz="0" w:space="0" w:color="auto"/>
        <w:bottom w:val="none" w:sz="0" w:space="0" w:color="auto"/>
        <w:right w:val="none" w:sz="0" w:space="0" w:color="auto"/>
      </w:divBdr>
      <w:divsChild>
        <w:div w:id="1522814257">
          <w:marLeft w:val="0"/>
          <w:marRight w:val="0"/>
          <w:marTop w:val="0"/>
          <w:marBottom w:val="0"/>
          <w:divBdr>
            <w:top w:val="none" w:sz="0" w:space="0" w:color="auto"/>
            <w:left w:val="none" w:sz="0" w:space="0" w:color="auto"/>
            <w:bottom w:val="none" w:sz="0" w:space="0" w:color="auto"/>
            <w:right w:val="none" w:sz="0" w:space="0" w:color="auto"/>
          </w:divBdr>
          <w:divsChild>
            <w:div w:id="368452209">
              <w:marLeft w:val="0"/>
              <w:marRight w:val="0"/>
              <w:marTop w:val="0"/>
              <w:marBottom w:val="0"/>
              <w:divBdr>
                <w:top w:val="none" w:sz="0" w:space="0" w:color="auto"/>
                <w:left w:val="none" w:sz="0" w:space="0" w:color="auto"/>
                <w:bottom w:val="none" w:sz="0" w:space="0" w:color="auto"/>
                <w:right w:val="none" w:sz="0" w:space="0" w:color="auto"/>
              </w:divBdr>
              <w:divsChild>
                <w:div w:id="9517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340</Words>
  <Characters>2045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Dorota</dc:creator>
  <cp:lastModifiedBy>Urzad Gmina</cp:lastModifiedBy>
  <cp:revision>3</cp:revision>
  <cp:lastPrinted>2021-12-15T10:05:00Z</cp:lastPrinted>
  <dcterms:created xsi:type="dcterms:W3CDTF">2021-12-30T08:51:00Z</dcterms:created>
  <dcterms:modified xsi:type="dcterms:W3CDTF">2022-01-03T12:35:00Z</dcterms:modified>
</cp:coreProperties>
</file>