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057B" w14:textId="77777777" w:rsidR="00250ECF" w:rsidRPr="00250ECF" w:rsidRDefault="00250ECF" w:rsidP="00250ECF">
      <w:pPr>
        <w:pStyle w:val="Nagwek1"/>
        <w:rPr>
          <w:rFonts w:ascii="Arial" w:eastAsia="Times New Roman" w:hAnsi="Arial" w:cs="Arial"/>
          <w:sz w:val="44"/>
          <w:szCs w:val="44"/>
        </w:rPr>
      </w:pPr>
      <w:r w:rsidRPr="00250ECF">
        <w:rPr>
          <w:rFonts w:ascii="Arial" w:eastAsia="Times New Roman" w:hAnsi="Arial" w:cs="Arial"/>
          <w:sz w:val="44"/>
          <w:szCs w:val="44"/>
        </w:rPr>
        <w:t>LXXXII Sesja w dniu 6 marca 2024, godz. 13:00 w Gminnym Ośrodku Kultury w Lądku</w:t>
      </w:r>
    </w:p>
    <w:p w14:paraId="6C0D31A6" w14:textId="77777777" w:rsidR="00250ECF" w:rsidRPr="00250ECF" w:rsidRDefault="00250ECF" w:rsidP="00250ECF">
      <w:pPr>
        <w:pStyle w:val="Nagwek2"/>
        <w:rPr>
          <w:rFonts w:ascii="Arial" w:eastAsia="Times New Roman" w:hAnsi="Arial" w:cs="Arial"/>
          <w:sz w:val="32"/>
          <w:szCs w:val="32"/>
        </w:rPr>
      </w:pPr>
      <w:r w:rsidRPr="00250ECF">
        <w:rPr>
          <w:rFonts w:ascii="Arial" w:eastAsia="Times New Roman" w:hAnsi="Arial" w:cs="Arial"/>
          <w:sz w:val="32"/>
          <w:szCs w:val="32"/>
        </w:rPr>
        <w:t>Porządek obrad</w:t>
      </w:r>
    </w:p>
    <w:p w14:paraId="513691C8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obrad LXXXII sesji Rady Gminy Lądek, stwierdzenie quorum.</w:t>
      </w:r>
    </w:p>
    <w:p w14:paraId="358395D3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Przedstawienie porządku obrad.</w:t>
      </w:r>
    </w:p>
    <w:p w14:paraId="14179646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protokołu z LXXXI sesji Rady Gminy Lądek.</w:t>
      </w:r>
    </w:p>
    <w:p w14:paraId="67ECAE01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Sprawozdanie z działalności międzysesyjnej Wójta Gminy Lądek.</w:t>
      </w:r>
    </w:p>
    <w:p w14:paraId="7DDC4D80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Informacja o stanie bezpieczeństwa na terenie Gminy Lądek za 2023 rok.</w:t>
      </w:r>
    </w:p>
    <w:p w14:paraId="07963259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Sprawozdanie z realizacji zadań z zakresu wspierania rodziny za 2023 rok.</w:t>
      </w:r>
    </w:p>
    <w:p w14:paraId="281623C6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Przyjęcie uchwały w sprawie ustanowienia programu osłonowego "Korpus Wsparcia Seniorów" w Gminie Lądek na 2024 rok.</w:t>
      </w:r>
    </w:p>
    <w:p w14:paraId="7467398B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 Przyjęcie uchwały w sprawie zmiany uchwały nr LXXVIII/500/2023 Rady Gminy Lądek z dnia 29 listopada 2023 r. w sprawie uchwalenia Gminnego Programu Profilaktyki i Rozwiązywania Problemów Alkoholowych oraz Przeciwdziałania Narkomanii na rok 2024.</w:t>
      </w:r>
    </w:p>
    <w:p w14:paraId="371788CD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9. Przyjęcie chwały w sprawie wyrażenia zgody na zawarcie umowy użyczenia na okres 7 lat nieruchomości zabudowanej oznaczonej nr </w:t>
      </w:r>
      <w:proofErr w:type="spellStart"/>
      <w:r>
        <w:rPr>
          <w:rFonts w:ascii="Arial" w:eastAsia="Times New Roman" w:hAnsi="Arial" w:cs="Arial"/>
        </w:rPr>
        <w:t>ewid</w:t>
      </w:r>
      <w:proofErr w:type="spellEnd"/>
      <w:r>
        <w:rPr>
          <w:rFonts w:ascii="Arial" w:eastAsia="Times New Roman" w:hAnsi="Arial" w:cs="Arial"/>
        </w:rPr>
        <w:t>. 248 obręb Ciążeń Zachód.</w:t>
      </w:r>
    </w:p>
    <w:p w14:paraId="1CE7EB54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Przyjęcie uchwały w sprawie wyrażenia zgody na zawarcie umowy użyczenia na okres 7 lat nieruchomości zabudowanej oznaczonej nr </w:t>
      </w:r>
      <w:proofErr w:type="spellStart"/>
      <w:r>
        <w:rPr>
          <w:rFonts w:ascii="Arial" w:eastAsia="Times New Roman" w:hAnsi="Arial" w:cs="Arial"/>
        </w:rPr>
        <w:t>ewid</w:t>
      </w:r>
      <w:proofErr w:type="spellEnd"/>
      <w:r>
        <w:rPr>
          <w:rFonts w:ascii="Arial" w:eastAsia="Times New Roman" w:hAnsi="Arial" w:cs="Arial"/>
        </w:rPr>
        <w:t>. 97/4 obręb Ratyń.</w:t>
      </w:r>
    </w:p>
    <w:p w14:paraId="083BBA9A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Przyjęcie uchwały w sprawie uchylenia Uchwały Rady Gminy Lądek Nr LIII/321/2018 z dnia 15 lutego 2018 r. w sprawie uchwalenia Wieloletniego planu rozwoju i modernizacji urządzeń wodociągowych i urządzeń kanalizacyjnych na lata 2018-2022.</w:t>
      </w:r>
    </w:p>
    <w:p w14:paraId="76726B8D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12. Przyjęcie uchwały w sprawie zmiany uchwały budżetowej na 2024 rok.</w:t>
      </w:r>
    </w:p>
    <w:p w14:paraId="1E94F69D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13. Przyjęcie uchwały w sprawie zmian Wieloletniej Prognozy Finansowej Gminy Lądek na lata 2024-2040.</w:t>
      </w:r>
    </w:p>
    <w:p w14:paraId="53C59836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14. Interpelacje i zapytania radnych.</w:t>
      </w:r>
    </w:p>
    <w:p w14:paraId="5E6D2BC7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15. Wolne wnioski i zapytania.</w:t>
      </w:r>
    </w:p>
    <w:p w14:paraId="1D355B2B" w14:textId="77777777" w:rsidR="00250ECF" w:rsidRDefault="00250ECF" w:rsidP="00250ECF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16. Zamknięcie obrad LXXXII sesji Rady Gminy Lądek.</w:t>
      </w:r>
    </w:p>
    <w:p w14:paraId="021293BC" w14:textId="77777777" w:rsidR="00DB077E" w:rsidRDefault="00DB077E" w:rsidP="00250ECF">
      <w:pPr>
        <w:spacing w:line="276" w:lineRule="auto"/>
        <w:rPr>
          <w:rFonts w:ascii="Arial" w:eastAsia="Times New Roman" w:hAnsi="Arial" w:cs="Arial"/>
        </w:rPr>
      </w:pPr>
    </w:p>
    <w:p w14:paraId="0BB8E872" w14:textId="77777777" w:rsidR="00DB077E" w:rsidRDefault="00DB077E" w:rsidP="00250ECF">
      <w:pPr>
        <w:spacing w:line="276" w:lineRule="auto"/>
        <w:rPr>
          <w:rFonts w:ascii="Arial" w:eastAsia="Times New Roman" w:hAnsi="Arial" w:cs="Arial"/>
        </w:rPr>
      </w:pPr>
    </w:p>
    <w:p w14:paraId="19215155" w14:textId="77777777" w:rsidR="00411DE0" w:rsidRDefault="00411DE0"/>
    <w:p w14:paraId="31F1DAAB" w14:textId="77777777" w:rsidR="00DB077E" w:rsidRDefault="00DB077E"/>
    <w:p w14:paraId="173A4216" w14:textId="77777777" w:rsidR="00DB077E" w:rsidRDefault="00DB077E"/>
    <w:p w14:paraId="30075B54" w14:textId="77777777" w:rsidR="00DB077E" w:rsidRDefault="00DB077E" w:rsidP="00DB077E">
      <w:pPr>
        <w:ind w:left="4248" w:firstLine="708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Przewodniczący Rady Gminy Lądek</w:t>
      </w:r>
    </w:p>
    <w:p w14:paraId="25477F82" w14:textId="77777777" w:rsidR="00DB077E" w:rsidRDefault="00DB077E" w:rsidP="00DB077E">
      <w:pPr>
        <w:ind w:left="4248" w:firstLine="708"/>
        <w:jc w:val="both"/>
      </w:pPr>
      <w:r>
        <w:rPr>
          <w:rStyle w:val="markedcontent"/>
          <w:rFonts w:ascii="Arial" w:hAnsi="Arial" w:cs="Arial"/>
        </w:rPr>
        <w:t>/-/ Waldemar Błaszczak</w:t>
      </w:r>
    </w:p>
    <w:p w14:paraId="50EC37FA" w14:textId="77777777" w:rsidR="00DB077E" w:rsidRDefault="00DB077E"/>
    <w:sectPr w:rsidR="00DB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CF"/>
    <w:rsid w:val="00250ECF"/>
    <w:rsid w:val="00411DE0"/>
    <w:rsid w:val="00D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4A99"/>
  <w15:chartTrackingRefBased/>
  <w15:docId w15:val="{A49946C4-81A5-41F6-BDC5-3A2CA8AB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ECF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50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50E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ECF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0ECF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DB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2</cp:revision>
  <cp:lastPrinted>2024-02-21T12:14:00Z</cp:lastPrinted>
  <dcterms:created xsi:type="dcterms:W3CDTF">2024-02-21T12:13:00Z</dcterms:created>
  <dcterms:modified xsi:type="dcterms:W3CDTF">2024-02-29T08:49:00Z</dcterms:modified>
</cp:coreProperties>
</file>