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D79E" w14:textId="77777777" w:rsidR="007D2B92" w:rsidRPr="00094ECC" w:rsidRDefault="007D2B92" w:rsidP="007D2B92">
      <w:pPr>
        <w:pStyle w:val="NormalnyWeb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 w:after="0"/>
        <w:ind w:left="2124" w:right="2665" w:firstLine="708"/>
        <w:jc w:val="center"/>
      </w:pPr>
      <w:r>
        <w:rPr>
          <w:b/>
          <w:bCs/>
        </w:rPr>
        <w:t xml:space="preserve">ZARZĄDZENIE </w:t>
      </w:r>
      <w:r w:rsidRPr="00094ECC">
        <w:rPr>
          <w:b/>
          <w:bCs/>
        </w:rPr>
        <w:t xml:space="preserve">Nr </w:t>
      </w:r>
      <w:r w:rsidR="00094ECC" w:rsidRPr="00094ECC">
        <w:rPr>
          <w:b/>
          <w:bCs/>
        </w:rPr>
        <w:t>7</w:t>
      </w:r>
      <w:r w:rsidR="00B0493B" w:rsidRPr="00094ECC">
        <w:rPr>
          <w:b/>
          <w:bCs/>
        </w:rPr>
        <w:t>/2021</w:t>
      </w:r>
    </w:p>
    <w:p w14:paraId="0B3A94FB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</w:pPr>
      <w:r>
        <w:rPr>
          <w:b/>
          <w:bCs/>
        </w:rPr>
        <w:t>WÓJTA GMINY LĄDEK</w:t>
      </w:r>
    </w:p>
    <w:p w14:paraId="617206B9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</w:pPr>
      <w:r>
        <w:rPr>
          <w:b/>
          <w:bCs/>
        </w:rPr>
        <w:t>z dnia</w:t>
      </w:r>
      <w:r w:rsidR="00B0493B">
        <w:rPr>
          <w:b/>
          <w:bCs/>
        </w:rPr>
        <w:t xml:space="preserve"> 29 stycznia 2021r.</w:t>
      </w:r>
    </w:p>
    <w:p w14:paraId="6E78C11E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</w:pPr>
    </w:p>
    <w:p w14:paraId="29959AE7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</w:pPr>
      <w:r>
        <w:rPr>
          <w:b/>
          <w:bCs/>
        </w:rPr>
        <w:t>zmieniające uchwałę w sprawie uchwały budżetowej Gminy Lądek na 2021 rok</w:t>
      </w:r>
    </w:p>
    <w:p w14:paraId="6B646542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</w:pPr>
    </w:p>
    <w:p w14:paraId="058D90E9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</w:pPr>
    </w:p>
    <w:p w14:paraId="22FCFEE8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>Na</w:t>
      </w:r>
      <w:r>
        <w:rPr>
          <w:color w:val="000000"/>
        </w:rPr>
        <w:t xml:space="preserve"> podstawie art. 30 ust. 2 pkt 4 ustawy z dnia 8 marca 1990r. o samorządzie gminnym </w:t>
      </w:r>
      <w:r>
        <w:rPr>
          <w:color w:val="000000"/>
        </w:rPr>
        <w:br/>
        <w:t xml:space="preserve">(tj. Dz. U. z 2019r. poz. 506 ze zm), art. 257 pkt 1 i 3 ustawy z dnia 27 sierpnia 2009r. </w:t>
      </w:r>
      <w:r>
        <w:rPr>
          <w:color w:val="000000"/>
        </w:rPr>
        <w:br/>
        <w:t>o finansach publicznych (tj. Dz. U. z 2019r. poz. 869 ze zm) zarządza się, co następuje:</w:t>
      </w:r>
    </w:p>
    <w:p w14:paraId="5ECBCFF7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</w:p>
    <w:p w14:paraId="4BF60DB9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§1.1. W Uchwale Nr XXXIII/231/20 Rady Gminy Lądek z dnia 30 grudnia 2020r. w sprawie uchwały budżetowej na 2021 rok wprowadza się następujące zmiany:</w:t>
      </w:r>
    </w:p>
    <w:p w14:paraId="397947A0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7CBDA1A8" w14:textId="77777777" w:rsidR="007D2B92" w:rsidRDefault="007D2B92" w:rsidP="007D2B92">
      <w:pPr>
        <w:pStyle w:val="NormalnyWeb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Zwiększa się dochody budżetu gminy o kwotę 100,00 zł do kwoty     27.535.234,17 zł</w:t>
      </w:r>
    </w:p>
    <w:p w14:paraId="11EFB6C0" w14:textId="77777777" w:rsidR="007D2B92" w:rsidRDefault="007D2B92" w:rsidP="007D2B92">
      <w:pPr>
        <w:pStyle w:val="NormalnyWeb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>z tego:</w:t>
      </w:r>
    </w:p>
    <w:p w14:paraId="34429C06" w14:textId="77777777" w:rsidR="007D2B92" w:rsidRDefault="007D2B92" w:rsidP="007D2B92">
      <w:pPr>
        <w:pStyle w:val="NormalnyWeb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zwiększa się dochody bieżące o kwotę 100,00 zł do kwoty            26.325.234,17zł,</w:t>
      </w:r>
    </w:p>
    <w:p w14:paraId="7A685576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zgodnie z załącznikiem Nr 1 do Uchwały budżetowej.</w:t>
      </w:r>
    </w:p>
    <w:p w14:paraId="0FA3946B" w14:textId="77777777" w:rsidR="007D2B92" w:rsidRDefault="007D2B92" w:rsidP="007D2B92">
      <w:pPr>
        <w:pStyle w:val="NormalnyWeb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Dochody, o których mowa w ust. 1 obejmują w szczegółowości:</w:t>
      </w:r>
    </w:p>
    <w:p w14:paraId="11818CCA" w14:textId="77777777" w:rsidR="007D2B92" w:rsidRDefault="007D2B92" w:rsidP="007D2B92">
      <w:pPr>
        <w:pStyle w:val="NormalnyWeb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Zwiększenie dotacji celowych na realizację zadań z zakresu administracji rządowej zleconych gminie ustawami o kwotę 100,00 zł  do kwoty                     8.367.245,00 zł,</w:t>
      </w:r>
    </w:p>
    <w:p w14:paraId="3202D289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zgodnie z załącznikiem Nr 3 do uchwały budżetowej.</w:t>
      </w:r>
    </w:p>
    <w:p w14:paraId="3153B19B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72D146FF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§2.1. Zwiększa się wydatki budżetu gminy o kwotę 100,00 zł do kwoty        29.184.429,76 zł, </w:t>
      </w:r>
    </w:p>
    <w:p w14:paraId="619D8D9C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z tego:</w:t>
      </w:r>
    </w:p>
    <w:p w14:paraId="744E85F1" w14:textId="77777777" w:rsidR="007D2B92" w:rsidRDefault="007D2B92" w:rsidP="007D2B92">
      <w:pPr>
        <w:pStyle w:val="NormalnyWeb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zwiększa się wydatki bieżące o kwotę 100,00 zł do kwoty            25.899.592,69 zł,</w:t>
      </w:r>
    </w:p>
    <w:p w14:paraId="03755A74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zgodnie z załącznikiem Nr 2 do Uchwały budżetowej.</w:t>
      </w:r>
    </w:p>
    <w:p w14:paraId="481BB6D5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6A41E709" w14:textId="77777777" w:rsidR="007D2B92" w:rsidRDefault="007D2B92" w:rsidP="007D2B92">
      <w:pPr>
        <w:pStyle w:val="NormalnyWeb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Wydatki, o których mowa w ust. 1 obejmują w szczegółowości:</w:t>
      </w:r>
    </w:p>
    <w:p w14:paraId="7D49466B" w14:textId="77777777" w:rsidR="007D2B92" w:rsidRDefault="007D2B92" w:rsidP="007D2B92">
      <w:pPr>
        <w:pStyle w:val="NormalnyWeb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Zwiększenie dotacji celowych na realizację zadań z zakresu administracji rządowej zleconych gminie ustawami o kwotę 100,00 zł do kwoty                      8.367.245,00 zł, </w:t>
      </w:r>
    </w:p>
    <w:p w14:paraId="7F1F6443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zgodnie z załącznikiem Nr 3a do Uchwały budżetowej.</w:t>
      </w:r>
    </w:p>
    <w:p w14:paraId="72566608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77953F4F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§3.1. W załączniku Nr 1 do Uchwały budżetowej – Plan dochodów budżetowych na 2021 rok wprowadza się zmiany zgodnie z załącznikiem Nr 1 do niniejszego Zarządzenia.</w:t>
      </w:r>
    </w:p>
    <w:p w14:paraId="33AAA406" w14:textId="77777777" w:rsidR="007D2B92" w:rsidRDefault="007D2B92" w:rsidP="007D2B92">
      <w:pPr>
        <w:pStyle w:val="NormalnyWeb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W załączniku Nr 2 do Uchwały budżetowej – Plan wydatków budżetowych na 2021 rok wprowadza się zmiany zgodnie z załącznikiem Nr 2 do niniejszego Zarządzenia.</w:t>
      </w:r>
    </w:p>
    <w:p w14:paraId="34634A6E" w14:textId="77777777" w:rsidR="007D2B92" w:rsidRDefault="007D2B92" w:rsidP="007D2B92">
      <w:pPr>
        <w:pStyle w:val="NormalnyWeb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W załączniku Nr 3 do Uchwały budżetowej – Dochody związane z realizacją zadań </w:t>
      </w:r>
      <w:r>
        <w:rPr>
          <w:color w:val="000000"/>
        </w:rPr>
        <w:br/>
        <w:t>z zakresu administracji rządowej wprowadza się zmiany zgodnie z załącznikiem Nr 3 do niniejszego Zarządzenia.</w:t>
      </w:r>
    </w:p>
    <w:p w14:paraId="602B260A" w14:textId="77777777" w:rsidR="007D2B92" w:rsidRDefault="007D2B92" w:rsidP="007D2B92">
      <w:pPr>
        <w:pStyle w:val="NormalnyWeb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W złączniku Nr 3a do Uchwały budżetowej – Wydatki związane z realizacją zadań </w:t>
      </w:r>
      <w:r>
        <w:rPr>
          <w:color w:val="000000"/>
        </w:rPr>
        <w:br/>
        <w:t>z zakresu administracji rządowej wprowadza się zmiany zgodnie z załącznikiem Nr 4 do niniejszego Zarządzenia.</w:t>
      </w:r>
    </w:p>
    <w:p w14:paraId="725F43CB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§4. Wykonanie Zarządzenia powierza się Wójtowi Gminy Lądek.</w:t>
      </w:r>
    </w:p>
    <w:p w14:paraId="4BB8ADBE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§5. Zarządzenie obowiązuje z dniem podpisania i ma zastosowanie do budżetu na 2021r.</w:t>
      </w:r>
    </w:p>
    <w:p w14:paraId="06EE3A8D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7C48F59B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160338F7" w14:textId="1AD5CEA2" w:rsidR="007D2B92" w:rsidRDefault="00B83265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Wójt Gminy Lądek</w:t>
      </w:r>
    </w:p>
    <w:p w14:paraId="1764D62D" w14:textId="1BD74447" w:rsidR="00B83265" w:rsidRDefault="00B83265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/-/ Artur Miętkiewicz</w:t>
      </w:r>
    </w:p>
    <w:p w14:paraId="14AD26BD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51B3CD51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79D88027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01B94F4F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color w:val="000000"/>
        </w:rPr>
      </w:pPr>
      <w:r>
        <w:rPr>
          <w:color w:val="000000"/>
        </w:rPr>
        <w:t>Uzasadnienie</w:t>
      </w:r>
    </w:p>
    <w:p w14:paraId="3D2435FB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color w:val="000000"/>
        </w:rPr>
      </w:pPr>
      <w:r>
        <w:rPr>
          <w:color w:val="000000"/>
        </w:rPr>
        <w:t xml:space="preserve">do Zarządzenia </w:t>
      </w:r>
      <w:r w:rsidRPr="00094ECC">
        <w:t xml:space="preserve">Nr </w:t>
      </w:r>
      <w:r w:rsidR="00094ECC" w:rsidRPr="00094ECC">
        <w:t>7</w:t>
      </w:r>
      <w:r w:rsidR="00B0493B" w:rsidRPr="00094ECC">
        <w:t>/2021</w:t>
      </w:r>
      <w:r w:rsidRPr="00094ECC">
        <w:t xml:space="preserve"> Wójta Gminy Lądek z dnia </w:t>
      </w:r>
      <w:r w:rsidR="00B0493B" w:rsidRPr="00094ECC">
        <w:t>29 stycznia 2021r.</w:t>
      </w:r>
      <w:r w:rsidRPr="00094ECC">
        <w:t xml:space="preserve"> zmieniającego </w:t>
      </w:r>
      <w:r>
        <w:rPr>
          <w:color w:val="000000"/>
        </w:rPr>
        <w:t>uchwałę w sprawie uchwały budżetowej Gminy Lądek na 2021 rok</w:t>
      </w:r>
    </w:p>
    <w:p w14:paraId="3137C570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color w:val="000000"/>
        </w:rPr>
      </w:pPr>
    </w:p>
    <w:p w14:paraId="439E2FB5" w14:textId="77777777" w:rsidR="003129CA" w:rsidRDefault="003129CA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color w:val="000000"/>
        </w:rPr>
      </w:pPr>
    </w:p>
    <w:p w14:paraId="2698FA50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Dokonuje się zmiany w planach:</w:t>
      </w:r>
    </w:p>
    <w:p w14:paraId="55C79472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DOCHODY</w:t>
      </w:r>
    </w:p>
    <w:p w14:paraId="6496BAE5" w14:textId="77777777" w:rsidR="003129CA" w:rsidRDefault="003129CA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</w:p>
    <w:p w14:paraId="058CC919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Zwiększenie planu dochodów ogółem rozdział 85215 par. 2010 o kwotę 100,00 zł., zwiększa się z przeznaczeniem na sfinansowanie wy</w:t>
      </w:r>
      <w:r w:rsidR="001C5106">
        <w:rPr>
          <w:color w:val="000000"/>
        </w:rPr>
        <w:t>płat zryczałtowanych dodatków energetycznych dla odbiorców wrażliwych energii elektrycznej.</w:t>
      </w:r>
    </w:p>
    <w:p w14:paraId="050B78C3" w14:textId="77777777" w:rsidR="001C5106" w:rsidRDefault="001C5106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2424788E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WYDATKI</w:t>
      </w:r>
    </w:p>
    <w:p w14:paraId="26319D67" w14:textId="77777777" w:rsidR="003129CA" w:rsidRDefault="003129CA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</w:p>
    <w:p w14:paraId="58704CA3" w14:textId="77777777" w:rsidR="007D2B92" w:rsidRDefault="007D2B92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Zwiększenie planu wydatków ogółem o kwotę </w:t>
      </w:r>
      <w:r w:rsidR="001C5106">
        <w:rPr>
          <w:color w:val="000000"/>
        </w:rPr>
        <w:t>100,00zł, z tego:</w:t>
      </w:r>
    </w:p>
    <w:p w14:paraId="6738E959" w14:textId="77777777" w:rsidR="001C5106" w:rsidRDefault="001C5106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- zwiększenie planu w rozdziale 85215 par. 3110 zgodnie z decyzją dysponenta środków ,</w:t>
      </w:r>
    </w:p>
    <w:p w14:paraId="0D5CD6E6" w14:textId="77777777" w:rsidR="003129CA" w:rsidRDefault="001C5106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129CA">
        <w:rPr>
          <w:color w:val="000000"/>
        </w:rPr>
        <w:t>przesunięcie</w:t>
      </w:r>
      <w:r>
        <w:rPr>
          <w:color w:val="000000"/>
        </w:rPr>
        <w:t xml:space="preserve"> planu</w:t>
      </w:r>
      <w:r w:rsidR="003129CA">
        <w:rPr>
          <w:color w:val="000000"/>
        </w:rPr>
        <w:t xml:space="preserve"> wydatków</w:t>
      </w:r>
      <w:r>
        <w:rPr>
          <w:color w:val="000000"/>
        </w:rPr>
        <w:t xml:space="preserve"> w rozdziale 90003 par. 4300 </w:t>
      </w:r>
      <w:r w:rsidR="003129CA">
        <w:rPr>
          <w:color w:val="000000"/>
        </w:rPr>
        <w:t xml:space="preserve"> i rozdziale 90004 par.4300. Przesunięcie wynika z bieżącej analizy realizacji budżetu.</w:t>
      </w:r>
    </w:p>
    <w:p w14:paraId="3DACE7AF" w14:textId="77777777" w:rsidR="003129CA" w:rsidRDefault="003129CA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- przesuniecie między paragrafem 4170 i paragrafem 4300 w rozdziale 75023. Przesunięcie wynika z bieżącej analizy realizacji budżetu.</w:t>
      </w:r>
    </w:p>
    <w:p w14:paraId="2D40EBE8" w14:textId="77777777" w:rsidR="003129CA" w:rsidRDefault="003129CA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- przesunięcie miedzy paragrafem 4170 i paragrafem 4300 w rozdziale 85295. Przesunięcie wynika z bieżącej analizy realizacji budżetu.</w:t>
      </w:r>
    </w:p>
    <w:p w14:paraId="2EA6FA20" w14:textId="77777777" w:rsidR="003129CA" w:rsidRDefault="003129CA" w:rsidP="007D2B9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56D6651B" w14:textId="77777777" w:rsidR="004F02F2" w:rsidRDefault="004F02F2"/>
    <w:p w14:paraId="79F1A195" w14:textId="77777777" w:rsidR="00094ECC" w:rsidRDefault="00094ECC"/>
    <w:p w14:paraId="45D0DD18" w14:textId="77777777" w:rsidR="00094ECC" w:rsidRDefault="00094ECC"/>
    <w:p w14:paraId="78BEC73E" w14:textId="77777777" w:rsidR="00094ECC" w:rsidRDefault="00094ECC"/>
    <w:p w14:paraId="49EE9A72" w14:textId="77777777" w:rsidR="00094ECC" w:rsidRDefault="00094ECC"/>
    <w:p w14:paraId="61A7EA3E" w14:textId="77777777" w:rsidR="00094ECC" w:rsidRDefault="00094ECC"/>
    <w:p w14:paraId="01D23CC5" w14:textId="77777777" w:rsidR="00ED31C6" w:rsidRDefault="00ED31C6"/>
    <w:p w14:paraId="797208C9" w14:textId="77777777" w:rsidR="00ED31C6" w:rsidRDefault="00ED31C6"/>
    <w:p w14:paraId="26C80235" w14:textId="77777777" w:rsidR="00ED31C6" w:rsidRDefault="00ED31C6"/>
    <w:p w14:paraId="6209671F" w14:textId="77777777" w:rsidR="00ED31C6" w:rsidRDefault="00ED31C6"/>
    <w:p w14:paraId="1DC5EF20" w14:textId="77777777" w:rsidR="00ED31C6" w:rsidRDefault="00ED31C6"/>
    <w:p w14:paraId="4D735074" w14:textId="77777777" w:rsidR="00ED31C6" w:rsidRDefault="00ED31C6"/>
    <w:p w14:paraId="5BE243F6" w14:textId="77777777" w:rsidR="00094ECC" w:rsidRDefault="00094ECC"/>
    <w:sectPr w:rsidR="00094ECC" w:rsidSect="00E0614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9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F4"/>
    <w:rsid w:val="00094ECC"/>
    <w:rsid w:val="001C5106"/>
    <w:rsid w:val="002C4480"/>
    <w:rsid w:val="003129CA"/>
    <w:rsid w:val="003831A4"/>
    <w:rsid w:val="004F02F2"/>
    <w:rsid w:val="007D2B92"/>
    <w:rsid w:val="00B0493B"/>
    <w:rsid w:val="00B83265"/>
    <w:rsid w:val="00D73AF4"/>
    <w:rsid w:val="00E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41A7"/>
  <w15:docId w15:val="{A8FEA7DF-2966-4B77-A155-28437A0F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D2B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7D2B92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Urzad Gmina</cp:lastModifiedBy>
  <cp:revision>3</cp:revision>
  <cp:lastPrinted>2021-01-29T07:11:00Z</cp:lastPrinted>
  <dcterms:created xsi:type="dcterms:W3CDTF">2021-02-01T08:07:00Z</dcterms:created>
  <dcterms:modified xsi:type="dcterms:W3CDTF">2021-02-17T12:27:00Z</dcterms:modified>
</cp:coreProperties>
</file>