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2777" w14:textId="3A052BFA" w:rsidR="00E64B32" w:rsidRDefault="00E64B32" w:rsidP="00E64B3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139CF82" w14:textId="24D53F2E" w:rsidR="00E64B32" w:rsidRPr="00F66809" w:rsidRDefault="00E64B32" w:rsidP="00E64B3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1510848"/>
      <w:r w:rsidRPr="00F66809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F17A7B">
        <w:rPr>
          <w:rFonts w:ascii="Times New Roman" w:hAnsi="Times New Roman"/>
          <w:b/>
          <w:bCs/>
          <w:sz w:val="24"/>
          <w:szCs w:val="24"/>
        </w:rPr>
        <w:t>LI/341</w:t>
      </w:r>
      <w:r>
        <w:rPr>
          <w:rFonts w:ascii="Times New Roman" w:hAnsi="Times New Roman"/>
          <w:b/>
          <w:bCs/>
          <w:sz w:val="24"/>
          <w:szCs w:val="24"/>
        </w:rPr>
        <w:t>/2022</w:t>
      </w:r>
    </w:p>
    <w:p w14:paraId="71DA6871" w14:textId="77777777" w:rsidR="00E64B32" w:rsidRPr="00F66809" w:rsidRDefault="00E64B32" w:rsidP="00E64B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6809">
        <w:rPr>
          <w:rFonts w:ascii="Times New Roman" w:hAnsi="Times New Roman"/>
          <w:b/>
          <w:bCs/>
          <w:sz w:val="24"/>
          <w:szCs w:val="24"/>
        </w:rPr>
        <w:t>RADY GMINY LĄDEK</w:t>
      </w:r>
    </w:p>
    <w:p w14:paraId="62E5BC6C" w14:textId="074861E1" w:rsidR="00E64B32" w:rsidRDefault="00E64B32" w:rsidP="00E64B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6809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F17A7B">
        <w:rPr>
          <w:rFonts w:ascii="Times New Roman" w:hAnsi="Times New Roman"/>
          <w:b/>
          <w:bCs/>
          <w:sz w:val="24"/>
          <w:szCs w:val="24"/>
        </w:rPr>
        <w:t>20 kwietnia 2022 r.</w:t>
      </w:r>
    </w:p>
    <w:p w14:paraId="227A615D" w14:textId="7777777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upoważnienia Wójta Gminy Lądek do dokonywania zmian w uchwale budżetowej oraz wieloletniej prognozie finansowej w celu realizacji zadań związanych z pomocą̨ obywatelom Ukrainy w związku z konfliktem zbrojnym na terytorium tego państwa. </w:t>
      </w:r>
    </w:p>
    <w:bookmarkEnd w:id="0"/>
    <w:p w14:paraId="4BF5F65D" w14:textId="7777777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35F935DD" w14:textId="2E8740CE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15 ustawy z dnia 8 marca 1990 r. o samorządzie gminnym</w:t>
      </w:r>
      <w:r w:rsid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 ( Dz.U.</w:t>
      </w:r>
      <w:r w:rsid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>z 2022 r. poz. 559</w:t>
      </w:r>
      <w:r w:rsidR="00571072"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>) oraz art.111 ustawy z dnia 12 marca 2022 r. o pomocy obywatelom Ukrainy w związku z konfliktem zbrojnym na terytorium tego państwa (</w:t>
      </w:r>
      <w:r w:rsid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Dz.U. z 2022 r. poz. 583) </w:t>
      </w:r>
      <w:r w:rsid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Lądek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uchwala, co następuje: </w:t>
      </w:r>
    </w:p>
    <w:p w14:paraId="34941E3A" w14:textId="04216C2C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1.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W celu realizacji zadań związanych z pomocą̨ obywatelom Ukrainy w związku </w:t>
      </w:r>
      <w:r w:rsidR="000B594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z konfliktem zbrojnym na terytorium tego państwa, upoważnia się Wójta Gminy Lądek do: </w:t>
      </w:r>
    </w:p>
    <w:p w14:paraId="315860BA" w14:textId="7777777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1) dokonania zmian w planie dochodów i wydatków budżetu jednostki samorządu terytorialnego, w tym dokonywania przeniesień wydatków między działami klasyfikacji budżetowej; </w:t>
      </w:r>
    </w:p>
    <w:p w14:paraId="26838841" w14:textId="7777777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2) dokonywania czynności, o których mowa w art. 258 ust. 1 pkt 2 i 3 ustawy z dnia 27 sierpnia 2009 r. o finansach publicznych; </w:t>
      </w:r>
    </w:p>
    <w:p w14:paraId="1F0EE06F" w14:textId="4EEB6F7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>3) dokonywania zmian w wieloletniej prognozie finansowej oraz w planie wydatków budżetu jednostki samorządu terytorialnego związanych z wprowadzeniem nowych inwestycji lub zakupów inwestycyjnych przez jednostkę</w:t>
      </w:r>
      <w:r w:rsidR="002B5288" w:rsidRPr="00F17A7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 o ile zmiana ta nie pogorszy wyniku budżetu tej jednostki. </w:t>
      </w:r>
    </w:p>
    <w:p w14:paraId="18C4CC5B" w14:textId="45F6461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2.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Wójtowi Gminy Lądek.</w:t>
      </w:r>
    </w:p>
    <w:p w14:paraId="50E08437" w14:textId="5524E3E7" w:rsidR="00E64B32" w:rsidRPr="00F17A7B" w:rsidRDefault="00E64B32" w:rsidP="00E64B3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7A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3. 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podjęcie i podlega ogłoszeniu w Dzienniku Urzędowym Województwa </w:t>
      </w:r>
      <w:r w:rsidR="00523E53" w:rsidRPr="00F17A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17A7B">
        <w:rPr>
          <w:rFonts w:ascii="Times New Roman" w:eastAsia="Times New Roman" w:hAnsi="Times New Roman"/>
          <w:sz w:val="24"/>
          <w:szCs w:val="24"/>
          <w:lang w:eastAsia="pl-PL"/>
        </w:rPr>
        <w:t>ielkopolskiego.</w:t>
      </w:r>
    </w:p>
    <w:p w14:paraId="79669DED" w14:textId="503D24EB" w:rsidR="008644CC" w:rsidRPr="00F17A7B" w:rsidRDefault="008644CC">
      <w:pPr>
        <w:rPr>
          <w:rFonts w:ascii="Times New Roman" w:hAnsi="Times New Roman"/>
          <w:sz w:val="24"/>
          <w:szCs w:val="24"/>
        </w:rPr>
      </w:pPr>
    </w:p>
    <w:p w14:paraId="54BE3DA3" w14:textId="214F7022" w:rsidR="00E64B32" w:rsidRPr="00F17A7B" w:rsidRDefault="00E64B32">
      <w:pPr>
        <w:rPr>
          <w:rFonts w:ascii="Times New Roman" w:hAnsi="Times New Roman"/>
          <w:sz w:val="24"/>
          <w:szCs w:val="24"/>
        </w:rPr>
      </w:pPr>
    </w:p>
    <w:p w14:paraId="7F8D7AA0" w14:textId="71A647C1" w:rsidR="00E64B32" w:rsidRDefault="00E64B32"/>
    <w:p w14:paraId="131BAC3B" w14:textId="27AB0351" w:rsidR="00E64B32" w:rsidRDefault="00E64B32"/>
    <w:p w14:paraId="66AAF086" w14:textId="46DA2410" w:rsidR="00E64B32" w:rsidRDefault="00E64B32"/>
    <w:p w14:paraId="39A65C6B" w14:textId="3E345036" w:rsidR="00E64B32" w:rsidRDefault="00E64B32"/>
    <w:p w14:paraId="77F5EB33" w14:textId="304CFD96" w:rsidR="00E64B32" w:rsidRDefault="00E64B32"/>
    <w:p w14:paraId="298E1F85" w14:textId="4C5BEB4F" w:rsidR="00E64B32" w:rsidRDefault="00E64B32" w:rsidP="00F17A7B">
      <w:pPr>
        <w:jc w:val="center"/>
      </w:pPr>
    </w:p>
    <w:p w14:paraId="7D5F262A" w14:textId="02F74AA3" w:rsidR="00E64B32" w:rsidRPr="00E64B32" w:rsidRDefault="00E64B32" w:rsidP="00F17A7B">
      <w:pPr>
        <w:jc w:val="center"/>
        <w:rPr>
          <w:rFonts w:ascii="Times New Roman" w:hAnsi="Times New Roman"/>
          <w:b/>
          <w:bCs/>
        </w:rPr>
      </w:pPr>
      <w:r w:rsidRPr="00E64B32">
        <w:rPr>
          <w:rFonts w:ascii="Times New Roman" w:hAnsi="Times New Roman"/>
          <w:b/>
          <w:bCs/>
        </w:rPr>
        <w:t>Uzasadnienie</w:t>
      </w:r>
    </w:p>
    <w:p w14:paraId="6FB83232" w14:textId="1ACB4FC8" w:rsidR="00F17A7B" w:rsidRDefault="00F17A7B" w:rsidP="00F17A7B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do Uchwały Nr</w:t>
      </w:r>
      <w:r w:rsidRPr="00F6680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LI/341/2022</w:t>
      </w:r>
    </w:p>
    <w:p w14:paraId="34575F05" w14:textId="51AC0EC4" w:rsidR="00F17A7B" w:rsidRPr="00F66809" w:rsidRDefault="00F17A7B" w:rsidP="00F17A7B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F66809">
        <w:rPr>
          <w:rFonts w:ascii="Times New Roman" w:hAnsi="Times New Roman"/>
          <w:b/>
          <w:bCs/>
          <w:sz w:val="24"/>
          <w:szCs w:val="24"/>
        </w:rPr>
        <w:t>RADY GMINY LĄDEK</w:t>
      </w:r>
    </w:p>
    <w:p w14:paraId="16E50E32" w14:textId="00930F10" w:rsidR="00F17A7B" w:rsidRDefault="00F17A7B" w:rsidP="00F17A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66809">
        <w:rPr>
          <w:rFonts w:ascii="Times New Roman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>20 kwietnia 2022 r.</w:t>
      </w:r>
    </w:p>
    <w:p w14:paraId="6C5E63A9" w14:textId="77777777" w:rsidR="00F17A7B" w:rsidRPr="00F17A7B" w:rsidRDefault="00F17A7B" w:rsidP="00F17A7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A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upoważnienia Wójta Gminy Lądek do dokonywania zmian w uchwale budżetowej oraz wieloletniej prognozie finansowej w celu realizacji zadań związanych z pomocą̨ obywatelom Ukrainy w związku z konfliktem zbrojnym na terytorium tego państwa. </w:t>
      </w:r>
    </w:p>
    <w:p w14:paraId="54F78D34" w14:textId="37F0F688" w:rsidR="00E64B32" w:rsidRPr="00E64B32" w:rsidRDefault="00E64B32">
      <w:pPr>
        <w:rPr>
          <w:rFonts w:ascii="Times New Roman" w:hAnsi="Times New Roman"/>
        </w:rPr>
      </w:pPr>
    </w:p>
    <w:p w14:paraId="0C92039B" w14:textId="32CBB581" w:rsidR="00E64B32" w:rsidRPr="00F17A7B" w:rsidRDefault="00E64B32" w:rsidP="00E64B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F17A7B">
        <w:rPr>
          <w:rFonts w:ascii="Times New Roman" w:hAnsi="Times New Roman"/>
          <w:sz w:val="24"/>
          <w:szCs w:val="24"/>
        </w:rPr>
        <w:t xml:space="preserve">Przedstawiony projekt uchwały umożliwia wprowadzenie zarządzeniem wójta do budżetu po stronie dochodów i wydatków środków finansowych otrzymanych na podstawie ustawy z dnia 12 marca 2022 roku o pomocy obywatelom Ukrainy w związku z konfliktem zbrojnym na terytorium tego państwa w tym funduszu pomocy oraz upoważnia wójta do przekazania odpowiednich kompetencji dotyczących realizacji zadań z tego zakresu kierownikom jednostek organizacyjnych. </w:t>
      </w:r>
    </w:p>
    <w:p w14:paraId="322E95CD" w14:textId="58A0FB0B" w:rsidR="00E64B32" w:rsidRPr="00F17A7B" w:rsidRDefault="00E64B32" w:rsidP="00E64B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A7B">
        <w:rPr>
          <w:rFonts w:ascii="Times New Roman" w:hAnsi="Times New Roman"/>
          <w:sz w:val="24"/>
          <w:szCs w:val="24"/>
        </w:rPr>
        <w:tab/>
        <w:t>Podjęcie uchwały pozwoli na sprawną realizację zadań nałożonych na gminę w związku z konfliktem zbrojnym na Ukrainie jej niepodjęcie skutkowałoby koniecznością zwoływania sesji rady gminy przy każdym otrzymaniu środków na ten cel.</w:t>
      </w:r>
    </w:p>
    <w:sectPr w:rsidR="00E64B32" w:rsidRPr="00F17A7B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32"/>
    <w:rsid w:val="00007EC8"/>
    <w:rsid w:val="000B594C"/>
    <w:rsid w:val="002B5288"/>
    <w:rsid w:val="00523E53"/>
    <w:rsid w:val="00571072"/>
    <w:rsid w:val="007C5B90"/>
    <w:rsid w:val="008644CC"/>
    <w:rsid w:val="00CA13BF"/>
    <w:rsid w:val="00E64B32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029D"/>
  <w15:chartTrackingRefBased/>
  <w15:docId w15:val="{736227E1-781D-2C4D-89FB-A14098F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3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2</cp:revision>
  <cp:lastPrinted>2022-04-13T08:32:00Z</cp:lastPrinted>
  <dcterms:created xsi:type="dcterms:W3CDTF">2022-04-22T07:11:00Z</dcterms:created>
  <dcterms:modified xsi:type="dcterms:W3CDTF">2022-04-22T07:11:00Z</dcterms:modified>
</cp:coreProperties>
</file>