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A1A2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LXVI/424/2023</w:t>
      </w:r>
      <w:r>
        <w:rPr>
          <w:b/>
          <w:caps/>
        </w:rPr>
        <w:br/>
        <w:t>Rady Gminy Lądek</w:t>
      </w:r>
    </w:p>
    <w:p w14:paraId="71788410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8 lutego 2023 r.</w:t>
      </w:r>
    </w:p>
    <w:p w14:paraId="376F4D34" w14:textId="77777777" w:rsidR="00A77B3E" w:rsidRDefault="00000000">
      <w:pPr>
        <w:keepNext/>
        <w:spacing w:after="480"/>
        <w:jc w:val="center"/>
      </w:pPr>
      <w:r>
        <w:rPr>
          <w:b/>
        </w:rPr>
        <w:t>w sprawie wyrażenia zgody na sprzedaż nieruchomości gruntowej obręb Ratyń nr geod. 311/16</w:t>
      </w:r>
    </w:p>
    <w:p w14:paraId="43F1933D" w14:textId="77777777" w:rsidR="00A77B3E" w:rsidRDefault="00000000">
      <w:pPr>
        <w:keepLines/>
        <w:spacing w:before="120" w:after="120"/>
        <w:ind w:firstLine="227"/>
      </w:pPr>
      <w:r>
        <w:t>Na podstawie art. 18 ust. 2 pkt 9 lit. a ustawy z dnia 8 marca 1990 r. o samorządzie gminnym (Dz. U. z 2023 r. poz. 40) art. 13 ust. 1, oraz art. 37 ust. 2 pkt 6 ustawy z dnia 21 sierpnia 1997 r. o gospodarce nieruchomościami (Dz. U. z 2021 r. poz. 1899 z </w:t>
      </w:r>
      <w:proofErr w:type="spellStart"/>
      <w:r>
        <w:t>póżn</w:t>
      </w:r>
      <w:proofErr w:type="spellEnd"/>
      <w:r>
        <w:t>. zm.) oraz § 7 Uchwały nr XLIII/260/17 Rady Gminy Lądek z dnia 10 sierpnia 2017 r. w sprawie określenia zasad nabycia i zbycia nieruchomości (Dz. Urz. Woj. Wlkp. z 2017 r., poz. 5557) Rada Gminy Lądek uchwala, co następuje:</w:t>
      </w:r>
    </w:p>
    <w:p w14:paraId="25AA72B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sprzedaż w drodze bezprzetargowej niezabudowanej nieruchomości gruntowej oznaczonej numerem ewidencyjnym 311/16 i pow. 36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obręb Ratyń stanowiącej własność gminy Lądek, dla której w Wydziale Ksiąg Wieczystych Sądu Rejonowego w Słupcy jest urządzona księga wieczysta nr KN1S/00036514/5 z przeznaczeniem na poprawę warunków zagospodarowania nieruchomości przyległych tj. działek o nr. ewidencyjnych 103/5 i 103/11 położonych w miejscowości Ratyń, obręb ewidencyjny Ratyń. </w:t>
      </w:r>
    </w:p>
    <w:p w14:paraId="16FF8B0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Sprzedaż nieruchomości, o której mowa w § 1 nie może nastąpić po cenie niższej aniżeli cena wywoławcza ustalona zgodnie z opinią rzeczoznawcy majątkowego.</w:t>
      </w:r>
    </w:p>
    <w:p w14:paraId="64848BDD" w14:textId="5B51EA5D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 Lądek.</w:t>
      </w:r>
    </w:p>
    <w:p w14:paraId="7098E865" w14:textId="761C0957" w:rsidR="0083765D" w:rsidRDefault="008376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 xml:space="preserve">§ 4. </w:t>
      </w:r>
      <w:r>
        <w:rPr>
          <w:color w:val="000000"/>
          <w:u w:color="000000"/>
        </w:rPr>
        <w:t xml:space="preserve">Uchwała wchodzi w życie z dniem podjęcia. </w:t>
      </w:r>
    </w:p>
    <w:p w14:paraId="4743B2DB" w14:textId="77777777" w:rsidR="00A77B3E" w:rsidRDefault="0083765D" w:rsidP="0083765D">
      <w:pPr>
        <w:pStyle w:val="Bezodstpw"/>
        <w:rPr>
          <w:b/>
        </w:rPr>
      </w:pPr>
      <w:r>
        <w:rPr>
          <w:b/>
        </w:rPr>
        <w:t xml:space="preserve">      </w:t>
      </w:r>
    </w:p>
    <w:p w14:paraId="30C518CF" w14:textId="424FA373" w:rsidR="006E1493" w:rsidRDefault="006E1493" w:rsidP="0083765D">
      <w:pPr>
        <w:pStyle w:val="Bezodstpw"/>
        <w:rPr>
          <w:b/>
        </w:rPr>
      </w:pPr>
    </w:p>
    <w:p w14:paraId="043E5769" w14:textId="77777777" w:rsidR="006E1493" w:rsidRDefault="006E1493" w:rsidP="0083765D">
      <w:pPr>
        <w:pStyle w:val="Bezodstpw"/>
        <w:rPr>
          <w:b/>
        </w:rPr>
      </w:pPr>
    </w:p>
    <w:p w14:paraId="192D0ACE" w14:textId="77777777" w:rsidR="006E1493" w:rsidRDefault="006E1493" w:rsidP="006E1493">
      <w:pPr>
        <w:rPr>
          <w:bCs/>
          <w:sz w:val="24"/>
        </w:rPr>
      </w:pPr>
    </w:p>
    <w:p w14:paraId="70042DB7" w14:textId="77777777" w:rsidR="006E1493" w:rsidRDefault="006E1493" w:rsidP="006E1493">
      <w:pPr>
        <w:autoSpaceDE w:val="0"/>
        <w:ind w:left="4956" w:right="-431" w:firstLine="708"/>
        <w:contextualSpacing/>
        <w:rPr>
          <w:rFonts w:cstheme="minorBidi"/>
          <w:sz w:val="24"/>
        </w:rPr>
      </w:pPr>
      <w:r>
        <w:rPr>
          <w:sz w:val="24"/>
        </w:rPr>
        <w:t>Przewodniczący Rady Gminy Lądek</w:t>
      </w:r>
    </w:p>
    <w:p w14:paraId="6B5ABE1D" w14:textId="77777777" w:rsidR="006E1493" w:rsidRDefault="006E1493" w:rsidP="006E1493">
      <w:pPr>
        <w:autoSpaceDE w:val="0"/>
        <w:ind w:right="-431"/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/-/ Waldemar Błaszczak</w:t>
      </w:r>
    </w:p>
    <w:p w14:paraId="7B31D89B" w14:textId="77777777" w:rsidR="006E1493" w:rsidRDefault="006E1493" w:rsidP="0083765D">
      <w:pPr>
        <w:pStyle w:val="Bezodstpw"/>
        <w:rPr>
          <w:u w:color="000000"/>
        </w:rPr>
      </w:pPr>
    </w:p>
    <w:p w14:paraId="4BF689B5" w14:textId="1A6A4DA8" w:rsidR="006E1493" w:rsidRDefault="006E1493" w:rsidP="0083765D">
      <w:pPr>
        <w:pStyle w:val="Bezodstpw"/>
        <w:rPr>
          <w:u w:color="000000"/>
        </w:rPr>
        <w:sectPr w:rsidR="006E1493" w:rsidSect="00F761A7"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0DB839" w14:textId="77777777" w:rsidR="005F4B96" w:rsidRDefault="005F4B96">
      <w:pPr>
        <w:rPr>
          <w:szCs w:val="20"/>
        </w:rPr>
      </w:pPr>
    </w:p>
    <w:p w14:paraId="456149E2" w14:textId="77777777" w:rsidR="005F4B96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05C4183" w14:textId="77777777" w:rsidR="005F4B96" w:rsidRDefault="00000000">
      <w:pPr>
        <w:spacing w:before="120" w:after="120"/>
        <w:ind w:left="283" w:firstLine="227"/>
        <w:jc w:val="center"/>
        <w:rPr>
          <w:szCs w:val="20"/>
        </w:rPr>
      </w:pPr>
      <w:r>
        <w:rPr>
          <w:szCs w:val="20"/>
        </w:rPr>
        <w:t>do uchwały Nr LXVI/424/2023</w:t>
      </w:r>
    </w:p>
    <w:p w14:paraId="2E4A1356" w14:textId="77777777" w:rsidR="005F4B96" w:rsidRDefault="00000000">
      <w:pPr>
        <w:spacing w:before="120" w:after="120"/>
        <w:ind w:left="283" w:firstLine="227"/>
        <w:jc w:val="center"/>
        <w:rPr>
          <w:szCs w:val="20"/>
        </w:rPr>
      </w:pPr>
      <w:r>
        <w:rPr>
          <w:szCs w:val="20"/>
        </w:rPr>
        <w:t>Rady Gminy Lądek</w:t>
      </w:r>
    </w:p>
    <w:p w14:paraId="6AD48E6D" w14:textId="6C4E324D" w:rsidR="005F4B96" w:rsidRDefault="00000000">
      <w:pPr>
        <w:spacing w:before="120" w:after="120"/>
        <w:ind w:left="283" w:firstLine="227"/>
        <w:jc w:val="center"/>
        <w:rPr>
          <w:szCs w:val="20"/>
        </w:rPr>
      </w:pPr>
      <w:r>
        <w:rPr>
          <w:szCs w:val="20"/>
        </w:rPr>
        <w:t xml:space="preserve">z dnia 8 lutego 2023 r. </w:t>
      </w:r>
    </w:p>
    <w:p w14:paraId="0EECA1E5" w14:textId="77777777" w:rsidR="00A35383" w:rsidRDefault="00A35383">
      <w:pPr>
        <w:spacing w:before="120" w:after="120"/>
        <w:ind w:left="283" w:firstLine="227"/>
        <w:jc w:val="center"/>
        <w:rPr>
          <w:szCs w:val="20"/>
        </w:rPr>
      </w:pPr>
    </w:p>
    <w:p w14:paraId="7768D0AC" w14:textId="77777777" w:rsidR="005F4B96" w:rsidRDefault="00000000">
      <w:pPr>
        <w:spacing w:before="120" w:after="120"/>
        <w:ind w:left="283" w:firstLine="227"/>
        <w:jc w:val="center"/>
        <w:rPr>
          <w:szCs w:val="20"/>
        </w:rPr>
      </w:pPr>
      <w:r>
        <w:rPr>
          <w:szCs w:val="20"/>
        </w:rPr>
        <w:t>w sprawie wyrażenia zgody na sprzedaż nieruchomości gruntowej</w:t>
      </w:r>
    </w:p>
    <w:p w14:paraId="0B1A580A" w14:textId="77777777" w:rsidR="005F4B96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Działka położona w miejscowości Ratyń obręb Ratyń o nr. geodezyjnym: 311/16 i pow. 36 m², stanowi nieruchomość gruntową niezabudowaną stanowiącą mienie komunalne Gminy Lądek. Działka nie jest objęta miejscowym planem zagospodarowania terenu oraz nie zostały wydane warunki zabudowy. W Wydziale Ksiąg Wieczystych Sądu Rejonowego w Słupcy dla przedmiotowej nieruchomości jest urządzona księga wieczysta nr KN1S/00036514/5, ww. działka na chwilę obecną nie jest zagospodarowana przez Gminę Lądek.</w:t>
      </w:r>
    </w:p>
    <w:p w14:paraId="0CB02D5C" w14:textId="77777777" w:rsidR="005F4B96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Współwłaściciele działek sąsiednich o numerach ewidencyjnych 103/5 i 103/11 zwrócili się do Wójta Gminy Lądek o sprzedaż nieruchomości stanowiącej własność Gminy na ich rzecz, w trybie bezprzetargowym w celu poprawy warunków zagospodarowania nieruchomości stanowiących ich współwłasność.</w:t>
      </w:r>
    </w:p>
    <w:p w14:paraId="5DC8DEF6" w14:textId="77777777" w:rsidR="005F4B96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Obrót nieruchomościami stanowiącymi własność gminy uregulowany jest przepisami ustawy z dnia 21 sierpnia 1997 roku o gospodarce nieruchomościami (Dz. U. z 2021 r. poz. 1899 z 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>. zm.). Przedmiotem obrotu mogą być te nieruchomości, które znajdują się w zasobie nieruchomości gminnych. Art. 37 ust. 2 ww. wymienia przypadki zbycia nieruchomości w trybie bezprzetargowym. Jedną z przesłanek która decyduje o możliwości zbycia nieruchomości bez przetargu jest okoliczność, że nieruchomość lub jej część może poprawić warunki zagospodarowania nieruchomości przyległej oraz niemożność zagospodarowania owej nieruchomości lub jej części jako odrębnej nieruchomości.</w:t>
      </w:r>
      <w:r>
        <w:rPr>
          <w:szCs w:val="20"/>
        </w:rPr>
        <w:tab/>
      </w:r>
    </w:p>
    <w:p w14:paraId="7E1E7A93" w14:textId="77777777" w:rsidR="005F4B96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ab/>
        <w:t>Z uwagi na powyższe okoliczności, podjęcie uchwały jest uzasadnione.</w:t>
      </w:r>
    </w:p>
    <w:sectPr w:rsidR="005F4B96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05107" w14:textId="77777777" w:rsidR="003525EA" w:rsidRDefault="003525EA">
      <w:r>
        <w:separator/>
      </w:r>
    </w:p>
  </w:endnote>
  <w:endnote w:type="continuationSeparator" w:id="0">
    <w:p w14:paraId="3AC9A72F" w14:textId="77777777" w:rsidR="003525EA" w:rsidRDefault="0035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901FC" w14:textId="7AB5048B" w:rsidR="005F4B96" w:rsidRDefault="005F4B96" w:rsidP="0083765D">
    <w:pPr>
      <w:tabs>
        <w:tab w:val="left" w:pos="3732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9AC84" w14:textId="77777777" w:rsidR="003525EA" w:rsidRDefault="003525EA">
      <w:r>
        <w:separator/>
      </w:r>
    </w:p>
  </w:footnote>
  <w:footnote w:type="continuationSeparator" w:id="0">
    <w:p w14:paraId="4CEF3FA3" w14:textId="77777777" w:rsidR="003525EA" w:rsidRDefault="00352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525EA"/>
    <w:rsid w:val="005029ED"/>
    <w:rsid w:val="005F4B96"/>
    <w:rsid w:val="006E1493"/>
    <w:rsid w:val="0072197E"/>
    <w:rsid w:val="0083765D"/>
    <w:rsid w:val="00A35383"/>
    <w:rsid w:val="00A77B3E"/>
    <w:rsid w:val="00CA2A55"/>
    <w:rsid w:val="00D72089"/>
    <w:rsid w:val="00F7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02F67"/>
  <w15:docId w15:val="{1C25E693-24A8-4FB9-9F55-1820B233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3765D"/>
    <w:pPr>
      <w:jc w:val="both"/>
    </w:pPr>
    <w:rPr>
      <w:sz w:val="22"/>
      <w:szCs w:val="24"/>
    </w:rPr>
  </w:style>
  <w:style w:type="paragraph" w:styleId="Nagwek">
    <w:name w:val="header"/>
    <w:basedOn w:val="Normalny"/>
    <w:link w:val="NagwekZnak"/>
    <w:unhideWhenUsed/>
    <w:rsid w:val="008376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65D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8376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765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1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LXVI/424/2023 z dnia 8 lutego 2023 r.</dc:title>
  <dc:subject>w sprawie wyrażenia zgody na sprzedaż nieruchomości gruntowej obręb Ratyń nr geod. 311/16</dc:subject>
  <dc:creator>RadaGminy</dc:creator>
  <cp:lastModifiedBy>Urzad Gmina</cp:lastModifiedBy>
  <cp:revision>5</cp:revision>
  <cp:lastPrinted>2023-02-14T12:08:00Z</cp:lastPrinted>
  <dcterms:created xsi:type="dcterms:W3CDTF">2023-02-14T08:46:00Z</dcterms:created>
  <dcterms:modified xsi:type="dcterms:W3CDTF">2023-02-14T12:36:00Z</dcterms:modified>
  <cp:category>Akt prawny</cp:category>
</cp:coreProperties>
</file>