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2E74" w14:textId="15845CE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</w:pPr>
      <w:bookmarkStart w:id="0" w:name="_Hlk128746756"/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 xml:space="preserve">ZARZĄDZENIE NR </w:t>
      </w:r>
      <w:r w:rsidR="000239AB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 xml:space="preserve"> </w:t>
      </w:r>
      <w:r w:rsidR="006242CD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21</w:t>
      </w: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/20</w:t>
      </w:r>
      <w:r w:rsidR="00A7218D"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2</w:t>
      </w:r>
      <w:r w:rsidR="000239AB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3</w:t>
      </w:r>
    </w:p>
    <w:p w14:paraId="1D8205C3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Wójta Gminy Lądek</w:t>
      </w:r>
    </w:p>
    <w:p w14:paraId="2023D9B7" w14:textId="5C60C546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z dnia </w:t>
      </w:r>
      <w:r w:rsidR="00B62A94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3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</w:t>
      </w:r>
      <w:r w:rsidR="007D0EC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marca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20</w:t>
      </w:r>
      <w:r w:rsidR="00A7218D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</w:t>
      </w:r>
      <w:r w:rsidR="007D0EC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3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r</w:t>
      </w:r>
      <w:r w:rsidR="00171DDE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.</w:t>
      </w:r>
    </w:p>
    <w:p w14:paraId="1A640D16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0B56C309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1A84F309" w14:textId="7E6F031D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w sprawie ogłoszenia I </w:t>
      </w:r>
      <w:r w:rsidR="00A7218D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ustnego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przetargu </w:t>
      </w:r>
      <w:r w:rsidR="000239A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nie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ograniczonego na sprzedaż nieruchomości, stanowiąc</w:t>
      </w:r>
      <w:r w:rsidR="009D48BA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ych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własność Gminy Lądek</w:t>
      </w:r>
    </w:p>
    <w:p w14:paraId="796C4DAC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</w:pPr>
    </w:p>
    <w:p w14:paraId="4AECC289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</w:pPr>
    </w:p>
    <w:p w14:paraId="460295C7" w14:textId="09538D12" w:rsidR="007A5DE6" w:rsidRDefault="007A5DE6" w:rsidP="008F6CE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Na podstawie art. 30 ust. 1 i ust. 2 pkt 3 ustawy z dnia 8 marca 1990 roku o samorządzie gminnym (</w:t>
      </w:r>
      <w:r w:rsidR="000239AB">
        <w:rPr>
          <w:rFonts w:eastAsia="Arial Unicode MS"/>
        </w:rPr>
        <w:t>Dz. U. z  2023</w:t>
      </w:r>
      <w:r w:rsidR="000239AB" w:rsidRPr="009E4F74">
        <w:rPr>
          <w:rFonts w:eastAsia="Arial Unicode MS"/>
        </w:rPr>
        <w:t xml:space="preserve"> r.,  po</w:t>
      </w:r>
      <w:r w:rsidR="000239AB">
        <w:rPr>
          <w:rFonts w:eastAsia="Arial Unicode MS"/>
        </w:rPr>
        <w:t xml:space="preserve">z. 40) </w:t>
      </w:r>
      <w:r w:rsidR="00E56758">
        <w:rPr>
          <w:rFonts w:eastAsia="Arial Unicode MS"/>
        </w:rPr>
        <w:t xml:space="preserve">art. 37 ust. 1,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art. 38 ust. 1 i 2, w zw. z art. 40 ust. 1 pkt </w:t>
      </w:r>
      <w:r w:rsidR="001F2C8B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1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ustawy z dnia 21 sierpnia 1997 roku o gospodarce nieruchomościami (t. j. Dz. U. z </w:t>
      </w:r>
      <w:r w:rsidR="00311C7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202</w:t>
      </w:r>
      <w:r w:rsidR="00E56758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3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roku, poz. </w:t>
      </w:r>
      <w:r w:rsidR="00E56758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344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), oraz </w:t>
      </w:r>
      <w:r w:rsidR="006B336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r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ozporządzenia Rady Ministrów z dnia 14 września 2004 roku w sprawie sposobu i trybu przeprowadzania przetargów oraz rokowań na zbycie nieruchomości (t.</w:t>
      </w:r>
      <w:r w:rsidR="000627AC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j. Dz. U. z 20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21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r., poz. 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2213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) oraz </w:t>
      </w:r>
      <w:r w:rsidR="008564AE" w:rsidRPr="00171DDE">
        <w:rPr>
          <w:rFonts w:asciiTheme="minorHAnsi" w:eastAsia="Arial Unicode MS" w:hAnsiTheme="minorHAnsi" w:cstheme="minorHAnsi"/>
          <w:sz w:val="24"/>
          <w:szCs w:val="24"/>
        </w:rPr>
        <w:t xml:space="preserve">Uchwały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Nr XLIII/260/17 Rady Gminy Lądek z dnia 10 sierpnia 2017 r. w sprawie określenia zasad naby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cia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zby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cia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nieruchomości stanowiący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ch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własność Gminy Lądek (Dz. Urz. Woj. Wielkopolskiego z 2017 r., poz. 5557), Wójt Gminy Lądek  </w:t>
      </w: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zarządza, co następuje:</w:t>
      </w:r>
    </w:p>
    <w:p w14:paraId="55913B75" w14:textId="77777777" w:rsidR="008F6CEA" w:rsidRPr="008F6CEA" w:rsidRDefault="008F6CEA" w:rsidP="008F6CE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6C38CBA2" w14:textId="0E374AE2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§1.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Postanawia się ogłosić pierwszy </w:t>
      </w:r>
      <w:r w:rsidR="00637B6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ustny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przetarg </w:t>
      </w:r>
      <w:r w:rsidR="001F2C8B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nie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ograniczony na sprzedaż nieruchomości </w:t>
      </w:r>
      <w:r w:rsidR="001F2C8B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gruntowej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działki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 nr. </w:t>
      </w:r>
      <w:proofErr w:type="spellStart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</w:t>
      </w:r>
      <w:r w:rsidR="001F2C8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74/2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 </w:t>
      </w:r>
      <w:r w:rsidR="001F2C8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0,0987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ha. obręb </w:t>
      </w:r>
      <w:r w:rsidR="00BF73A6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–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1F2C8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Lądek</w:t>
      </w:r>
      <w:r w:rsidR="00BF73A6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dla której w Wydziale IV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Sądu Rejonowego w Słupcy urządzona jest księga wieczysta </w:t>
      </w:r>
      <w:r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KN1S/000</w:t>
      </w:r>
      <w:r w:rsidR="001F2C8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22323/8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 będącej własnością Gminy Lądek</w:t>
      </w:r>
      <w:r w:rsidR="00D41417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, </w:t>
      </w:r>
      <w:r w:rsid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działki 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o nr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proofErr w:type="spellStart"/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1F2C8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27/3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 </w:t>
      </w:r>
      <w:r w:rsidR="00D16038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0,</w:t>
      </w:r>
      <w:r w:rsidR="001F2C8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0800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ha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obręb</w:t>
      </w:r>
      <w:r w:rsidR="00E67B1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– </w:t>
      </w:r>
      <w:r w:rsidR="001F2C8B" w:rsidRPr="001F2C8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Jaroszyn-Kolonia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dla której w Wydziale IV Sądu Rejonowego w Słupcy urządzona jest księga wieczysta </w:t>
      </w:r>
      <w:r w:rsidR="00D16038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KN1S/000</w:t>
      </w:r>
      <w:r w:rsidR="001F2C8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494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75/3, </w:t>
      </w:r>
      <w:r w:rsidR="00D41417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działki 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 nr. </w:t>
      </w:r>
      <w:proofErr w:type="spellStart"/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ewid</w:t>
      </w:r>
      <w:proofErr w:type="spellEnd"/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</w:t>
      </w:r>
      <w:r w:rsidR="00D41417" w:rsidRP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242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 </w:t>
      </w:r>
      <w:r w:rsidR="00D41417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0,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1624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ha. obręb – </w:t>
      </w:r>
      <w:r w:rsidR="00D41417" w:rsidRPr="001F2C8B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Jaroszyn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dla której w Wydziale IV Sądu Rejonowego w Słupcy urządzona jest księga wieczysta </w:t>
      </w:r>
      <w:r w:rsidR="00D41417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KN1S/000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36853/3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</w:t>
      </w:r>
      <w:r w:rsidR="00D41417" w:rsidRPr="00D41417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D41417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działki 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 nr. </w:t>
      </w:r>
      <w:proofErr w:type="spellStart"/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ewid</w:t>
      </w:r>
      <w:proofErr w:type="spellEnd"/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564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 </w:t>
      </w:r>
      <w:r w:rsidR="00D41417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0,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1161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ha. obręb – 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Ciążeń Wschód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dla której w Wydziale IV Sądu Rejonowego w Słupcy urządzona jest księga wieczysta </w:t>
      </w:r>
      <w:r w:rsidR="00D41417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KN1S/000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28861/3, </w:t>
      </w:r>
      <w:r w:rsidR="00D41417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działki 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 nr. </w:t>
      </w:r>
      <w:proofErr w:type="spellStart"/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ewid</w:t>
      </w:r>
      <w:proofErr w:type="spellEnd"/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565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 </w:t>
      </w:r>
      <w:r w:rsidR="00D41417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0,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0976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ha. obręb – 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Ciążeń Wschód</w:t>
      </w:r>
      <w:r w:rsidR="00D41417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dla której w Wydziale IV Sądu Rejonowego w Słupcy urządzona jest księga wieczysta </w:t>
      </w:r>
      <w:r w:rsidR="00D41417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KN1S/000</w:t>
      </w:r>
      <w:r w:rsidR="00D41417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28862/0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będą</w:t>
      </w:r>
      <w:r w:rsidR="00E67B1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cych 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własnością Gminy Lądek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</w:p>
    <w:p w14:paraId="59E8E59C" w14:textId="7777777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56BD70E8" w14:textId="752DA3F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§2.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Podać do publicznej wiadomości </w:t>
      </w:r>
      <w:r w:rsidRP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u w:val="single"/>
          <w:lang w:eastAsia="pl-PL"/>
        </w:rPr>
        <w:t>ogłoszenie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o pierwszym </w:t>
      </w:r>
      <w:r w:rsidR="00D41417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ustnym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przetargu </w:t>
      </w:r>
      <w:r w:rsidR="00D41417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nie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ograniczonym, którego treść stanowi </w:t>
      </w:r>
      <w:r w:rsidRPr="000627AC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załącznik nr 1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do niniejszego zarządzenia.</w:t>
      </w:r>
    </w:p>
    <w:p w14:paraId="3CA148F3" w14:textId="7777777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127875DC" w14:textId="46317073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§3.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Przyjmuje się </w:t>
      </w:r>
      <w:r w:rsidRP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u w:val="single"/>
          <w:lang w:eastAsia="pl-PL"/>
        </w:rPr>
        <w:t>regulamin przetargu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D41417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nie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ograniczonego na sprzedaż </w:t>
      </w:r>
      <w:r w:rsidR="008F6CEA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ww.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nieruchomości</w:t>
      </w:r>
      <w:r w:rsidR="000627AC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                        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stanowiący </w:t>
      </w:r>
      <w:r w:rsidRPr="000627AC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załącznik nr </w:t>
      </w:r>
      <w:r w:rsidR="00D867AC" w:rsidRPr="000627AC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</w:p>
    <w:p w14:paraId="324E3BC2" w14:textId="7777777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7E575C36" w14:textId="7777777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§4.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Wykonanie zarządzenia powierza się przewodniczącemu komisji przetargowej.</w:t>
      </w:r>
    </w:p>
    <w:p w14:paraId="7879828B" w14:textId="7777777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6892034F" w14:textId="77777777" w:rsidR="007A5DE6" w:rsidRPr="00171DDE" w:rsidRDefault="007A5DE6" w:rsidP="007A5DE6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§5.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Zarządzenie wchodzi w życie z dniem podpisania.</w:t>
      </w:r>
    </w:p>
    <w:p w14:paraId="69F2224F" w14:textId="0E7DE641" w:rsidR="00F83469" w:rsidRDefault="00F83469">
      <w:pPr>
        <w:rPr>
          <w:rFonts w:asciiTheme="minorHAnsi" w:hAnsiTheme="minorHAnsi" w:cstheme="minorHAnsi"/>
        </w:rPr>
      </w:pPr>
    </w:p>
    <w:bookmarkEnd w:id="0"/>
    <w:p w14:paraId="0EF71246" w14:textId="3784C5EC" w:rsidR="00203DD2" w:rsidRDefault="00203DD2">
      <w:pPr>
        <w:rPr>
          <w:rFonts w:asciiTheme="minorHAnsi" w:hAnsiTheme="minorHAnsi" w:cstheme="minorHAnsi"/>
        </w:rPr>
      </w:pPr>
    </w:p>
    <w:p w14:paraId="7AF4180E" w14:textId="77777777" w:rsidR="00375A05" w:rsidRPr="001B66D6" w:rsidRDefault="00375A05" w:rsidP="00375A05">
      <w:pPr>
        <w:ind w:left="5664" w:firstLine="708"/>
        <w:rPr>
          <w:rFonts w:asciiTheme="minorHAnsi" w:hAnsiTheme="minorHAnsi" w:cstheme="minorHAnsi"/>
        </w:rPr>
      </w:pPr>
      <w:r w:rsidRPr="001B66D6">
        <w:rPr>
          <w:rFonts w:asciiTheme="minorHAnsi" w:hAnsiTheme="minorHAnsi" w:cstheme="minorHAnsi"/>
        </w:rPr>
        <w:t>Wójt Gminy Lądek</w:t>
      </w:r>
    </w:p>
    <w:p w14:paraId="014BD8A3" w14:textId="77777777" w:rsidR="00375A05" w:rsidRPr="001B66D6" w:rsidRDefault="00375A05" w:rsidP="00375A05">
      <w:pPr>
        <w:rPr>
          <w:rFonts w:asciiTheme="minorHAnsi" w:hAnsiTheme="minorHAnsi" w:cstheme="minorHAnsi"/>
        </w:rPr>
      </w:pPr>
      <w:r w:rsidRPr="001B66D6">
        <w:rPr>
          <w:rFonts w:asciiTheme="minorHAnsi" w:hAnsiTheme="minorHAnsi" w:cstheme="minorHAnsi"/>
        </w:rPr>
        <w:tab/>
      </w:r>
      <w:r w:rsidRPr="001B66D6">
        <w:rPr>
          <w:rFonts w:asciiTheme="minorHAnsi" w:hAnsiTheme="minorHAnsi" w:cstheme="minorHAnsi"/>
        </w:rPr>
        <w:tab/>
      </w:r>
      <w:r w:rsidRPr="001B66D6">
        <w:rPr>
          <w:rFonts w:asciiTheme="minorHAnsi" w:hAnsiTheme="minorHAnsi" w:cstheme="minorHAnsi"/>
        </w:rPr>
        <w:tab/>
      </w:r>
      <w:r w:rsidRPr="001B66D6">
        <w:rPr>
          <w:rFonts w:asciiTheme="minorHAnsi" w:hAnsiTheme="minorHAnsi" w:cstheme="minorHAnsi"/>
        </w:rPr>
        <w:tab/>
      </w:r>
      <w:r w:rsidRPr="001B66D6">
        <w:rPr>
          <w:rFonts w:asciiTheme="minorHAnsi" w:hAnsiTheme="minorHAnsi" w:cstheme="minorHAnsi"/>
        </w:rPr>
        <w:tab/>
      </w:r>
      <w:r w:rsidRPr="001B66D6">
        <w:rPr>
          <w:rFonts w:asciiTheme="minorHAnsi" w:hAnsiTheme="minorHAnsi" w:cstheme="minorHAnsi"/>
        </w:rPr>
        <w:tab/>
      </w:r>
      <w:r w:rsidRPr="001B66D6">
        <w:rPr>
          <w:rFonts w:asciiTheme="minorHAnsi" w:hAnsiTheme="minorHAnsi" w:cstheme="minorHAnsi"/>
        </w:rPr>
        <w:tab/>
      </w:r>
      <w:r w:rsidRPr="001B66D6">
        <w:rPr>
          <w:rFonts w:asciiTheme="minorHAnsi" w:hAnsiTheme="minorHAnsi" w:cstheme="minorHAnsi"/>
        </w:rPr>
        <w:tab/>
      </w:r>
      <w:r w:rsidRPr="001B66D6">
        <w:rPr>
          <w:rFonts w:asciiTheme="minorHAnsi" w:hAnsiTheme="minorHAnsi" w:cstheme="minorHAnsi"/>
        </w:rPr>
        <w:tab/>
        <w:t xml:space="preserve">/-/ Artur </w:t>
      </w:r>
      <w:proofErr w:type="spellStart"/>
      <w:r w:rsidRPr="001B66D6">
        <w:rPr>
          <w:rFonts w:asciiTheme="minorHAnsi" w:hAnsiTheme="minorHAnsi" w:cstheme="minorHAnsi"/>
        </w:rPr>
        <w:t>Miętkiewicz</w:t>
      </w:r>
      <w:proofErr w:type="spellEnd"/>
    </w:p>
    <w:p w14:paraId="7BA9B4F0" w14:textId="388F62F5" w:rsidR="00203DD2" w:rsidRDefault="00203DD2">
      <w:pPr>
        <w:rPr>
          <w:rFonts w:asciiTheme="minorHAnsi" w:hAnsiTheme="minorHAnsi" w:cstheme="minorHAnsi"/>
        </w:rPr>
      </w:pPr>
    </w:p>
    <w:sectPr w:rsidR="00203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F6CA" w14:textId="77777777" w:rsidR="001133C9" w:rsidRDefault="001133C9">
      <w:pPr>
        <w:spacing w:after="0" w:line="240" w:lineRule="auto"/>
      </w:pPr>
      <w:r>
        <w:separator/>
      </w:r>
    </w:p>
  </w:endnote>
  <w:endnote w:type="continuationSeparator" w:id="0">
    <w:p w14:paraId="19A9D810" w14:textId="77777777" w:rsidR="001133C9" w:rsidRDefault="0011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1E91" w14:textId="77777777" w:rsidR="00B666D3" w:rsidRDefault="007A5D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FA9498" w14:textId="77777777" w:rsidR="00B666D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2477" w14:textId="77777777" w:rsidR="00B666D3" w:rsidRDefault="00000000">
    <w:pPr>
      <w:pStyle w:val="Stopka"/>
      <w:framePr w:wrap="around" w:vAnchor="text" w:hAnchor="margin" w:xAlign="right" w:y="1"/>
      <w:rPr>
        <w:rStyle w:val="Numerstrony"/>
      </w:rPr>
    </w:pPr>
  </w:p>
  <w:p w14:paraId="4051C6BE" w14:textId="77777777" w:rsidR="00B666D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0779" w14:textId="77777777" w:rsidR="00B8534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88E0" w14:textId="77777777" w:rsidR="001133C9" w:rsidRDefault="001133C9">
      <w:pPr>
        <w:spacing w:after="0" w:line="240" w:lineRule="auto"/>
      </w:pPr>
      <w:r>
        <w:separator/>
      </w:r>
    </w:p>
  </w:footnote>
  <w:footnote w:type="continuationSeparator" w:id="0">
    <w:p w14:paraId="7BF868FF" w14:textId="77777777" w:rsidR="001133C9" w:rsidRDefault="0011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9DB" w14:textId="77777777" w:rsidR="00B8534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6E83" w14:textId="77777777" w:rsidR="00B8534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44A6" w14:textId="77777777" w:rsidR="00B8534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CA"/>
    <w:rsid w:val="000239AB"/>
    <w:rsid w:val="000627AC"/>
    <w:rsid w:val="00104D93"/>
    <w:rsid w:val="001133C9"/>
    <w:rsid w:val="00171DDE"/>
    <w:rsid w:val="001766C8"/>
    <w:rsid w:val="001B66D6"/>
    <w:rsid w:val="001F2C8B"/>
    <w:rsid w:val="00203DD2"/>
    <w:rsid w:val="002501CA"/>
    <w:rsid w:val="00311C7D"/>
    <w:rsid w:val="00375A05"/>
    <w:rsid w:val="006242CD"/>
    <w:rsid w:val="00637B6D"/>
    <w:rsid w:val="006B336C"/>
    <w:rsid w:val="006E6ACB"/>
    <w:rsid w:val="0073388D"/>
    <w:rsid w:val="00781847"/>
    <w:rsid w:val="007A5DE6"/>
    <w:rsid w:val="007D0ECE"/>
    <w:rsid w:val="008564AE"/>
    <w:rsid w:val="008B4604"/>
    <w:rsid w:val="008F0029"/>
    <w:rsid w:val="008F6CEA"/>
    <w:rsid w:val="00927AE0"/>
    <w:rsid w:val="009D48BA"/>
    <w:rsid w:val="00A7218D"/>
    <w:rsid w:val="00AB09EA"/>
    <w:rsid w:val="00B17F5A"/>
    <w:rsid w:val="00B62A94"/>
    <w:rsid w:val="00BF73A6"/>
    <w:rsid w:val="00C7404D"/>
    <w:rsid w:val="00CB2FDF"/>
    <w:rsid w:val="00D16038"/>
    <w:rsid w:val="00D41417"/>
    <w:rsid w:val="00D85904"/>
    <w:rsid w:val="00D867AC"/>
    <w:rsid w:val="00D93543"/>
    <w:rsid w:val="00E56758"/>
    <w:rsid w:val="00E67B18"/>
    <w:rsid w:val="00EC4E8A"/>
    <w:rsid w:val="00EF52F5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5E95"/>
  <w15:chartTrackingRefBased/>
  <w15:docId w15:val="{BF95A77C-85C6-44FD-91C2-39C56E0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5D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A5DE6"/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styleId="Numerstrony">
    <w:name w:val="page number"/>
    <w:basedOn w:val="Domylnaczcionkaakapitu"/>
    <w:rsid w:val="007A5DE6"/>
  </w:style>
  <w:style w:type="paragraph" w:styleId="Nagwek">
    <w:name w:val="header"/>
    <w:basedOn w:val="Normalny"/>
    <w:link w:val="NagwekZnak"/>
    <w:uiPriority w:val="99"/>
    <w:unhideWhenUsed/>
    <w:rsid w:val="007A5D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5DE6"/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A.Skubisz</dc:creator>
  <cp:keywords/>
  <dc:description/>
  <cp:lastModifiedBy>Urzad Gmina</cp:lastModifiedBy>
  <cp:revision>5</cp:revision>
  <cp:lastPrinted>2023-03-03T06:37:00Z</cp:lastPrinted>
  <dcterms:created xsi:type="dcterms:W3CDTF">2023-03-03T13:48:00Z</dcterms:created>
  <dcterms:modified xsi:type="dcterms:W3CDTF">2023-03-03T13:48:00Z</dcterms:modified>
</cp:coreProperties>
</file>