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B6AE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LXVIII/432/2023</w:t>
      </w:r>
      <w:r>
        <w:rPr>
          <w:b/>
          <w:caps/>
        </w:rPr>
        <w:br/>
        <w:t>Rady Gminy Lądek</w:t>
      </w:r>
    </w:p>
    <w:p w14:paraId="3F47F4C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22 marca 2023 r.</w:t>
      </w:r>
    </w:p>
    <w:p w14:paraId="4686ADD2" w14:textId="77777777" w:rsidR="00A77B3E" w:rsidRDefault="00000000" w:rsidP="00190669">
      <w:pPr>
        <w:keepNext/>
        <w:spacing w:after="480"/>
      </w:pPr>
      <w:r>
        <w:rPr>
          <w:b/>
        </w:rPr>
        <w:t>w sprawie zmiany uchwały nr XXXII/134/12 Rady Gminy Lądek z dnia 29 listopada 2012 r. w sprawie zarządzenia poboru podatku od nieruchomości, podatku rolnego i podatku leśnego w drodze inkasa, wyznaczenia inkasentów oraz określenia wysokości wynagrodzenia za inkaso</w:t>
      </w:r>
    </w:p>
    <w:p w14:paraId="37C72C54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 ust. 2 pkt 8 i art. 40 ust. 1 ustawy z dnia 8 marca 1990 r. o samorządzie gminnym (Dz. U. z 2023 r., poz. 40), art. 6 ust. 12 ustawy z dnia 12 stycznia 1991 r. o podatkach i opłatach lokalnych (Dz. U. z 2023 r. poz. 70), art. 6b ustawy z dnia 15 listopada 1994 r. o podatku rolnym (Dz. U. z 2020 r. poz. 333 ze zm.) art. 6 ust. 8 ustawy z dnia 30 października 2002 r. o podatku leśnym (Dz. U. z 2019 r. poz. 888 ze zm.) oraz art. 47 § 4a ustawy z dnia 29 sierpnia 1997 r. Ordynacja podatkowa (Dz. U. z 2022 r. poz. 2651 ze zm.) – </w:t>
      </w:r>
      <w:r>
        <w:rPr>
          <w:b/>
          <w:color w:val="000000"/>
          <w:u w:color="000000"/>
        </w:rPr>
        <w:t>Rada Gminy Lądek uchwala, co następuje:</w:t>
      </w:r>
    </w:p>
    <w:p w14:paraId="6EFC609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uchwale nr XXXII/134/12 Rady Gminy Lądek z dnia 29 listopada 2012 r. w sprawie zarządzenia poboru podatku od nieruchomości, podatku rolnego i podatku leśnego w drodze inkasa, wyznaczenia inkasentów oraz określenia wysokości wynagrodzenia za inkaso § 2 otrzymuje brzmienie:</w:t>
      </w:r>
    </w:p>
    <w:p w14:paraId="63126508" w14:textId="77777777" w:rsidR="00A77B3E" w:rsidRDefault="00000000">
      <w:pPr>
        <w:spacing w:before="120" w:after="120"/>
        <w:ind w:left="963" w:firstLine="114"/>
        <w:rPr>
          <w:color w:val="000000"/>
          <w:u w:color="000000"/>
        </w:rPr>
      </w:pPr>
      <w:r>
        <w:rPr>
          <w:color w:val="000000"/>
          <w:u w:color="000000"/>
        </w:rPr>
        <w:t>„Na inkasentów w poszczególnych sołectwach wyznacza się sołtysów:</w:t>
      </w:r>
    </w:p>
    <w:p w14:paraId="53BADE90" w14:textId="77777777" w:rsidR="00A77B3E" w:rsidRDefault="00000000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Pani Alicja Podgórna – sołectwo Ciążeń</w:t>
      </w:r>
    </w:p>
    <w:p w14:paraId="42F9216A" w14:textId="77777777" w:rsidR="00A77B3E" w:rsidRDefault="00000000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Pani Iwona Zaparta – sołectwo Dąbrowa</w:t>
      </w:r>
    </w:p>
    <w:p w14:paraId="6A83B6F2" w14:textId="77777777" w:rsidR="00A77B3E" w:rsidRDefault="00000000">
      <w:pPr>
        <w:spacing w:before="120" w:after="120"/>
        <w:ind w:left="102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Pani Agnieszka Herudzińska – sołectwo Dolany</w:t>
      </w:r>
    </w:p>
    <w:p w14:paraId="5A0E6124" w14:textId="77777777" w:rsidR="00A77B3E" w:rsidRDefault="00000000">
      <w:pPr>
        <w:spacing w:before="120" w:after="120"/>
        <w:ind w:left="102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Pan Bogdan Kaczmarek - sołectwo Dziedzice</w:t>
      </w:r>
    </w:p>
    <w:p w14:paraId="74B18C40" w14:textId="77777777" w:rsidR="00A77B3E" w:rsidRDefault="00000000">
      <w:pPr>
        <w:spacing w:before="120" w:after="120"/>
        <w:ind w:left="102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Pan Ryszard Bachorski - sołectwo Jaroszyn</w:t>
      </w:r>
    </w:p>
    <w:p w14:paraId="5A5E5BD9" w14:textId="77777777" w:rsidR="00A77B3E" w:rsidRDefault="00000000">
      <w:pPr>
        <w:spacing w:before="120" w:after="120"/>
        <w:ind w:left="102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Pani Renata Nawrot - sołectwo Jaroszyn – Kolonia</w:t>
      </w:r>
    </w:p>
    <w:p w14:paraId="70F6838C" w14:textId="77777777" w:rsidR="00A77B3E" w:rsidRDefault="00000000">
      <w:pPr>
        <w:spacing w:before="120" w:after="120"/>
        <w:ind w:left="102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Pani Małgorzata Olaszek - sołectwo Ląd</w:t>
      </w:r>
    </w:p>
    <w:p w14:paraId="3C218B65" w14:textId="77777777" w:rsidR="00A77B3E" w:rsidRDefault="00000000">
      <w:pPr>
        <w:spacing w:before="120" w:after="120"/>
        <w:ind w:left="102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Pan Ireneusz Ciesielski - sołectwo Ląd – Kolonia</w:t>
      </w:r>
    </w:p>
    <w:p w14:paraId="6DED6D24" w14:textId="77777777" w:rsidR="00A77B3E" w:rsidRDefault="00000000">
      <w:pPr>
        <w:spacing w:before="120" w:after="120"/>
        <w:ind w:left="102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Pan Edward Wróblewski - sołectwo Lądek</w:t>
      </w:r>
    </w:p>
    <w:p w14:paraId="4880FAE9" w14:textId="77777777" w:rsidR="00A77B3E" w:rsidRDefault="00000000">
      <w:pPr>
        <w:spacing w:before="120" w:after="120"/>
        <w:ind w:left="102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Pani Ewa Wiechcińska - sołectwo Policko</w:t>
      </w:r>
    </w:p>
    <w:p w14:paraId="172687CD" w14:textId="77777777" w:rsidR="00A77B3E" w:rsidRDefault="00000000">
      <w:pPr>
        <w:spacing w:before="120" w:after="120"/>
        <w:ind w:left="102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Pan Grzegorz Taras - sołectwo Ratyń</w:t>
      </w:r>
    </w:p>
    <w:p w14:paraId="3C347E11" w14:textId="77777777" w:rsidR="00A77B3E" w:rsidRDefault="00000000">
      <w:pPr>
        <w:spacing w:before="120" w:after="120"/>
        <w:ind w:left="102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Pani Małgorzata Marciniak - sołectwo Samarzewo</w:t>
      </w:r>
    </w:p>
    <w:p w14:paraId="44D52DAA" w14:textId="77777777" w:rsidR="00A77B3E" w:rsidRDefault="00000000">
      <w:pPr>
        <w:spacing w:before="120" w:after="120"/>
        <w:ind w:left="102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Pan Leszek Wojewoda - sołectwo Sługocin</w:t>
      </w:r>
    </w:p>
    <w:p w14:paraId="4145A448" w14:textId="77777777" w:rsidR="00A77B3E" w:rsidRDefault="00000000">
      <w:pPr>
        <w:spacing w:before="120" w:after="120"/>
        <w:ind w:left="102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Pani Krzysztof Krawczyk - sołectwo Sługocin- Kolonia</w:t>
      </w:r>
    </w:p>
    <w:p w14:paraId="27BC299C" w14:textId="77777777" w:rsidR="00A77B3E" w:rsidRDefault="00000000">
      <w:pPr>
        <w:spacing w:before="120" w:after="120"/>
        <w:ind w:left="102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Pan Przemysław Różański - sołectwo Wacławów</w:t>
      </w:r>
    </w:p>
    <w:p w14:paraId="78951C23" w14:textId="77777777" w:rsidR="00A77B3E" w:rsidRDefault="00000000">
      <w:pPr>
        <w:spacing w:before="120" w:after="120"/>
        <w:ind w:left="102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Pan Jacek Kujawa - sołectwo Wola Koszucka</w:t>
      </w:r>
      <w:r>
        <w:t>”.</w:t>
      </w:r>
    </w:p>
    <w:p w14:paraId="0B655C1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Pozostałe postanowienia uchwały pozostają bez zmian.</w:t>
      </w:r>
    </w:p>
    <w:p w14:paraId="4A8A64B9" w14:textId="5A28A87B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 Lądek.</w:t>
      </w:r>
    </w:p>
    <w:p w14:paraId="3C4CFF2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</w:t>
      </w:r>
      <w:r w:rsidRPr="00190669">
        <w:t>. Uchwała wchodzi w życie po 14</w:t>
      </w:r>
      <w:r w:rsidR="00190669">
        <w:t xml:space="preserve"> </w:t>
      </w:r>
      <w:r w:rsidRPr="00190669">
        <w:t>dniach od ogłoszenia w</w:t>
      </w:r>
      <w:r w:rsidR="00190669">
        <w:t xml:space="preserve"> </w:t>
      </w:r>
      <w:r w:rsidRPr="00190669">
        <w:t>Dzienniku Urzędowym Województwa</w:t>
      </w:r>
      <w:r w:rsidR="00190669" w:rsidRPr="00190669">
        <w:rPr>
          <w:color w:val="FFFFFF" w:themeColor="background1"/>
        </w:rPr>
        <w:t>.</w:t>
      </w:r>
      <w:r w:rsidRPr="00190669">
        <w:t>Wielkopolskiego.</w:t>
      </w:r>
    </w:p>
    <w:p w14:paraId="0E2922E0" w14:textId="098E4F00" w:rsidR="00782990" w:rsidRPr="00D5025F" w:rsidRDefault="00782990" w:rsidP="00782990">
      <w:pPr>
        <w:autoSpaceDE w:val="0"/>
        <w:ind w:left="4956" w:right="-431" w:firstLine="709"/>
        <w:contextualSpacing/>
        <w:rPr>
          <w:szCs w:val="22"/>
        </w:rPr>
      </w:pPr>
      <w:r w:rsidRPr="00D5025F">
        <w:rPr>
          <w:szCs w:val="22"/>
        </w:rPr>
        <w:t>Przewodniczący Rady Gminy Lądek</w:t>
      </w:r>
      <w:r w:rsidRPr="00D5025F">
        <w:rPr>
          <w:szCs w:val="22"/>
        </w:rPr>
        <w:tab/>
      </w:r>
      <w:r w:rsidRPr="00D5025F">
        <w:rPr>
          <w:szCs w:val="22"/>
        </w:rPr>
        <w:tab/>
      </w:r>
      <w:r w:rsidRPr="00D5025F">
        <w:rPr>
          <w:szCs w:val="22"/>
        </w:rPr>
        <w:tab/>
        <w:t>/-/ Waldemar Błaszczak</w:t>
      </w:r>
    </w:p>
    <w:p w14:paraId="3A46F7E8" w14:textId="492D1B05" w:rsidR="00782990" w:rsidRDefault="00782990">
      <w:pPr>
        <w:keepLines/>
        <w:spacing w:before="120" w:after="120"/>
        <w:ind w:firstLine="340"/>
        <w:rPr>
          <w:color w:val="000000"/>
          <w:u w:color="000000"/>
        </w:rPr>
        <w:sectPr w:rsidR="00782990" w:rsidSect="00190669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EAE2B1" w14:textId="77777777" w:rsidR="0069329E" w:rsidRDefault="00000000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43079C75" w14:textId="77777777" w:rsidR="0069329E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LXVIII/432/2023</w:t>
      </w:r>
    </w:p>
    <w:p w14:paraId="160A0D99" w14:textId="77777777" w:rsidR="0069329E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1AB858F0" w14:textId="77777777" w:rsidR="0069329E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z dnia 22 marca 2023 r. </w:t>
      </w:r>
    </w:p>
    <w:p w14:paraId="2D38A510" w14:textId="77777777" w:rsidR="0069329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Rada Gminy może podjąć uchwałę w sprawie zarządzenia poboru podatku od nieruchomości, podatku rolnego i podatku leśnego należnych od osób fizycznych w drodze inkasa, określenia inkasentów oraz ustalenia wysokości wynagrodzenia za inkaso. Uprawnienie to wynika z przepisów zawartych w art. 6 ust. 12 ustawy z dnia 12 stycznia 1991 r. o podatkach i opłatach lokalnych (Dz. U. z 2023 r. poz. 70 ze zm.), art. 6b ustawy z dnia 15 listopada 1994 r. o podatku rolnym (Dz. U. z 2020 r. poz. 333 ze zm.) art. 6 ust. 8 ustawy z dnia 30 października 2002 r. o podatku leśnym (Dz. U. z 2019 r. poz. 888 ze zm.).</w:t>
      </w:r>
    </w:p>
    <w:p w14:paraId="7121214A" w14:textId="77777777" w:rsidR="0069329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przeprowadzonymi uzupełniającymi wyborami sołeckimi i zmianą sołtysa w sołectwie Lądek i w sołectwie Wacławów konieczne jest dokonanie zmiany w obowiązującej uchwale i powołanie nowych inkasentów.</w:t>
      </w:r>
    </w:p>
    <w:p w14:paraId="1F0702DB" w14:textId="77777777" w:rsidR="0069329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Rada Gminy ma obowiązek wskazania inkasentów z imienia i nazwiska.</w:t>
      </w:r>
    </w:p>
    <w:sectPr w:rsidR="0069329E" w:rsidSect="00190669">
      <w:footerReference w:type="default" r:id="rId6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B4DE" w14:textId="77777777" w:rsidR="0059779D" w:rsidRDefault="0059779D">
      <w:r>
        <w:separator/>
      </w:r>
    </w:p>
  </w:endnote>
  <w:endnote w:type="continuationSeparator" w:id="0">
    <w:p w14:paraId="1A8FE957" w14:textId="77777777" w:rsidR="0059779D" w:rsidRDefault="0059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E3F8" w14:textId="77777777" w:rsidR="0069329E" w:rsidRDefault="0069329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3598B" w14:textId="77777777" w:rsidR="0059779D" w:rsidRDefault="0059779D">
      <w:r>
        <w:separator/>
      </w:r>
    </w:p>
  </w:footnote>
  <w:footnote w:type="continuationSeparator" w:id="0">
    <w:p w14:paraId="2565CDDF" w14:textId="77777777" w:rsidR="0059779D" w:rsidRDefault="00597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90669"/>
    <w:rsid w:val="002B0962"/>
    <w:rsid w:val="0059779D"/>
    <w:rsid w:val="0069329E"/>
    <w:rsid w:val="00782990"/>
    <w:rsid w:val="00A77B3E"/>
    <w:rsid w:val="00B65830"/>
    <w:rsid w:val="00CA2A55"/>
    <w:rsid w:val="00D5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AAE78"/>
  <w15:docId w15:val="{AE2A7472-2436-4AF2-A399-06F4797B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06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0669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906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066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LXVIII/432/2023 z dnia 22 marca 2023 r.</dc:title>
  <dc:subject>w sprawie zmiany uchwały nr XXXII/134/12 Rady Gminy Lądek z^dnia 29^listopada 2012^r. w^sprawie zarządzenia poboru podatku od nieruchomości, podatku rolnego i^podatku leśnego w^drodze inkasa, wyznaczenia inkasentów oraz określenia wysokości wynagrodzenia za inkaso</dc:subject>
  <dc:creator>RadaGminy</dc:creator>
  <cp:lastModifiedBy>Urzad Gmina</cp:lastModifiedBy>
  <cp:revision>4</cp:revision>
  <dcterms:created xsi:type="dcterms:W3CDTF">2023-03-29T12:47:00Z</dcterms:created>
  <dcterms:modified xsi:type="dcterms:W3CDTF">2023-03-31T06:22:00Z</dcterms:modified>
  <cp:category>Akt prawny</cp:category>
</cp:coreProperties>
</file>