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6509" w14:textId="77777777" w:rsidR="00057CE3" w:rsidRDefault="00057CE3">
      <w:pPr>
        <w:jc w:val="center"/>
        <w:rPr>
          <w:b/>
          <w:caps/>
        </w:rPr>
      </w:pPr>
    </w:p>
    <w:p w14:paraId="223B9508" w14:textId="405DD684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LXXII/455/2023</w:t>
      </w:r>
      <w:r>
        <w:rPr>
          <w:b/>
          <w:caps/>
        </w:rPr>
        <w:br/>
        <w:t>Rady Gminy Lądek</w:t>
      </w:r>
    </w:p>
    <w:p w14:paraId="62D112D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09CCD87D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wyników kontroli rekompensaty całkowitej wypłaconej Miejskiemu Zakładowi Gospodarki Komunalnej Sp. z o. o. w Koninie w roku 2022</w:t>
      </w:r>
    </w:p>
    <w:p w14:paraId="1299FC18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pkt. 15 ustawy z dnia 8 marca 1990 r. o samorządzie gminnym (Dz. U. z 2023 r. poz. 40 ze zm.) art. 3 ust. 1 ustawy z dnia 20 grudnia 1997 r. o gospodarce komunalnej (Dz. U. z 2021 r. poz. 679) i § 5 pkt. 5.5 umowy wykonawczej z dnia 29 grudnia 2011 roku na świadczenie usług w zakresie odzysku i unieszkodliwienia odpadów komunalnych i nadzoru zrekultywowanych składowisk odpadów wraz z regulaminem świadczenia usług publicznych przez MZGOK Sp. z o. o., </w:t>
      </w:r>
      <w:r>
        <w:rPr>
          <w:b/>
          <w:color w:val="000000"/>
          <w:u w:color="000000"/>
        </w:rPr>
        <w:t>Rada Gminy Lądek uchwala, co następuje:</w:t>
      </w:r>
    </w:p>
    <w:p w14:paraId="3868DF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Zatwierdza się ostateczne wyniki kontroli kwot rekompensaty całkowitej wypłaconej Miejskiemu Zakładowi Gospodarki Odpadami Komunalnymi Sp. z o. o. w Koninie w roku 2022.</w:t>
      </w:r>
    </w:p>
    <w:p w14:paraId="2A547B2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Podstawą zatwierdzenia wyników jak w § 1 jest Raport z kontroli rekompensaty całkowitej za rok 2022 wraz z opinią Zwyczajnego Zgromadzenia Wspólników i Rady Nadzorczej.</w:t>
      </w:r>
    </w:p>
    <w:p w14:paraId="0605BF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647778E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proofErr w:type="spellStart"/>
      <w:r>
        <w:rPr>
          <w:color w:val="000000"/>
          <w:u w:color="000000"/>
        </w:rPr>
        <w:t>Uchwała</w:t>
      </w:r>
      <w:r w:rsidR="00057CE3" w:rsidRPr="00057CE3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wchodzi</w:t>
      </w:r>
      <w:r w:rsidR="00057CE3" w:rsidRPr="00057CE3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życie</w:t>
      </w:r>
      <w:r w:rsidR="00057CE3" w:rsidRPr="00057CE3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z</w:t>
      </w:r>
      <w:proofErr w:type="spellEnd"/>
      <w:r>
        <w:rPr>
          <w:color w:val="000000"/>
          <w:u w:color="000000"/>
        </w:rPr>
        <w:t> </w:t>
      </w:r>
      <w:proofErr w:type="spellStart"/>
      <w:r>
        <w:rPr>
          <w:color w:val="000000"/>
          <w:u w:color="000000"/>
        </w:rPr>
        <w:t>dniem</w:t>
      </w:r>
      <w:r w:rsidR="00057CE3" w:rsidRPr="00057CE3">
        <w:rPr>
          <w:color w:val="FFFFFF" w:themeColor="background1"/>
          <w:u w:color="000000"/>
        </w:rPr>
        <w:t>.</w:t>
      </w:r>
      <w:r>
        <w:rPr>
          <w:color w:val="000000"/>
          <w:u w:color="000000"/>
        </w:rPr>
        <w:t>podjęcia</w:t>
      </w:r>
      <w:proofErr w:type="spellEnd"/>
      <w:r>
        <w:rPr>
          <w:color w:val="000000"/>
          <w:u w:color="000000"/>
        </w:rPr>
        <w:t>.</w:t>
      </w:r>
    </w:p>
    <w:p w14:paraId="58294F2B" w14:textId="77777777" w:rsidR="00931D26" w:rsidRDefault="00931D26">
      <w:pPr>
        <w:keepLines/>
        <w:spacing w:before="120" w:after="120"/>
        <w:ind w:firstLine="340"/>
        <w:rPr>
          <w:color w:val="000000"/>
          <w:u w:color="000000"/>
        </w:rPr>
      </w:pPr>
    </w:p>
    <w:p w14:paraId="7B88528C" w14:textId="77777777" w:rsidR="00931D26" w:rsidRDefault="00931D26">
      <w:pPr>
        <w:keepLines/>
        <w:spacing w:before="120" w:after="120"/>
        <w:ind w:firstLine="340"/>
        <w:rPr>
          <w:color w:val="000000"/>
          <w:u w:color="000000"/>
        </w:rPr>
      </w:pPr>
    </w:p>
    <w:p w14:paraId="4708993E" w14:textId="77777777" w:rsidR="00931D26" w:rsidRDefault="00931D26" w:rsidP="00931D26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258D3873" w14:textId="73C2C43D" w:rsidR="00931D26" w:rsidRDefault="00931D26">
      <w:pPr>
        <w:keepLines/>
        <w:spacing w:before="120" w:after="120"/>
        <w:ind w:firstLine="340"/>
        <w:rPr>
          <w:color w:val="000000"/>
          <w:u w:color="000000"/>
        </w:rPr>
        <w:sectPr w:rsidR="00931D26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5BB5FAE" w14:textId="77777777" w:rsidR="001105A3" w:rsidRDefault="001105A3">
      <w:pPr>
        <w:rPr>
          <w:szCs w:val="20"/>
        </w:rPr>
      </w:pPr>
    </w:p>
    <w:p w14:paraId="7052701F" w14:textId="77777777" w:rsidR="001105A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5A45444" w14:textId="77777777" w:rsidR="001105A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LXXII/455/2023</w:t>
      </w:r>
    </w:p>
    <w:p w14:paraId="2C418A0C" w14:textId="77777777" w:rsidR="001105A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Rady Gminy Lądek </w:t>
      </w:r>
    </w:p>
    <w:p w14:paraId="6959C3ED" w14:textId="77777777" w:rsidR="001105A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 dnia 21 czerwca 2023 r.</w:t>
      </w:r>
    </w:p>
    <w:p w14:paraId="33BE4592" w14:textId="77777777" w:rsidR="001105A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zatwierdzenia wyników kontroli rekompensaty całkowitej wypłaconej</w:t>
      </w:r>
    </w:p>
    <w:p w14:paraId="257FD027" w14:textId="77777777" w:rsidR="001105A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Miejskiemu Zakładowi Gospodarki Komunalnej Sp. z o. o. w roku 2022</w:t>
      </w:r>
    </w:p>
    <w:p w14:paraId="3361210A" w14:textId="77777777" w:rsidR="001105A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dniu 29.12.2011 roku podpisano umowę wykonawczą na świadczenie usług w zakresie odzysku i unieszkodliwienia odpadów komunalnych oraz nadzoru zrekultywowanych składowisk odpadów przez Miejski Zakład Gospodarki Odpadami Komunalnymi Sp. z o. o. w Koninie. Rekompensata całkowita jest przysporzeniem otrzymanym przez MZGOK Sp. z o. o. w Koninie od Zleceniodawców (m. in. Gminy Lądek) w celu pokrycia kosztów związanych ze świadczeniem usług publicznych na podstawie zawartej umowy wykonawczej oraz wszelkie inne przysporzenia, w tym dotacje, pożyczki referencyjne, poręczenia, podwyższenie kapitału zakładowego, zwolnienia podatkowe lub wypłata od Zleceniodawców otrzymana w związku ze świadczeniem usług publicznych.</w:t>
      </w:r>
    </w:p>
    <w:p w14:paraId="303D514E" w14:textId="77777777" w:rsidR="001105A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zapisami § 5 pkt. 5.5 umowy wykonawczej z dnia 29.12.2011 roku ostateczne wyniki kontroli rekompensaty całkowitej wraz z opinią Rady Nadzorczej i Zgromadzenia Wspólników każdorazowo zatwierdzają Rady Gmin będący udziałowcami z MZGOK Sp. z o. o.</w:t>
      </w:r>
    </w:p>
    <w:p w14:paraId="3B64DA8E" w14:textId="77777777" w:rsidR="001105A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niniejszej Uchwały jest zasadne.</w:t>
      </w:r>
    </w:p>
    <w:sectPr w:rsidR="001105A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B2B4" w14:textId="77777777" w:rsidR="00927B19" w:rsidRDefault="00927B19">
      <w:r>
        <w:separator/>
      </w:r>
    </w:p>
  </w:endnote>
  <w:endnote w:type="continuationSeparator" w:id="0">
    <w:p w14:paraId="37A23CD3" w14:textId="77777777" w:rsidR="00927B19" w:rsidRDefault="0092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CC06" w14:textId="6203A1AA" w:rsidR="001105A3" w:rsidRDefault="001105A3" w:rsidP="00057CE3">
    <w:pPr>
      <w:tabs>
        <w:tab w:val="left" w:pos="2200"/>
      </w:tabs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53AD" w14:textId="77777777" w:rsidR="001105A3" w:rsidRDefault="001105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6EB0" w14:textId="77777777" w:rsidR="00927B19" w:rsidRDefault="00927B19">
      <w:r>
        <w:separator/>
      </w:r>
    </w:p>
  </w:footnote>
  <w:footnote w:type="continuationSeparator" w:id="0">
    <w:p w14:paraId="5D58AC9E" w14:textId="77777777" w:rsidR="00927B19" w:rsidRDefault="0092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7CE3"/>
    <w:rsid w:val="001105A3"/>
    <w:rsid w:val="001E5E13"/>
    <w:rsid w:val="00927B19"/>
    <w:rsid w:val="00931D2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FCFDB"/>
  <w15:docId w15:val="{1FCC951E-4269-48E0-A8FF-5A5B14F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7CE3"/>
    <w:rPr>
      <w:sz w:val="22"/>
      <w:szCs w:val="24"/>
    </w:rPr>
  </w:style>
  <w:style w:type="paragraph" w:styleId="Stopka">
    <w:name w:val="footer"/>
    <w:basedOn w:val="Normalny"/>
    <w:link w:val="StopkaZnak"/>
    <w:rsid w:val="00057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7CE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LXXII/455/2023 z dnia 21 czerwca 2023 r.</dc:title>
  <dc:subject>w sprawie zatwierdzenia wyników kontroli rekompensaty całkowitej wypłaconej Miejskiemu Zakładowi Gospodarki Komunalnej Sp. z^o. o. w^Koninie w^roku 2022</dc:subject>
  <dc:creator>RadaGminy</dc:creator>
  <cp:lastModifiedBy>Urzad Gmina</cp:lastModifiedBy>
  <cp:revision>3</cp:revision>
  <cp:lastPrinted>2023-06-30T08:55:00Z</cp:lastPrinted>
  <dcterms:created xsi:type="dcterms:W3CDTF">2023-06-30T10:53:00Z</dcterms:created>
  <dcterms:modified xsi:type="dcterms:W3CDTF">2023-07-03T07:37:00Z</dcterms:modified>
  <cp:category>Akt prawny</cp:category>
</cp:coreProperties>
</file>