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458AA8" w14:textId="77777777" w:rsidR="00343143" w:rsidRDefault="00343143" w:rsidP="00343143">
      <w:pPr>
        <w:pStyle w:val="Nagwek1"/>
        <w:rPr>
          <w:rFonts w:ascii="Arial" w:eastAsia="Times New Roman" w:hAnsi="Arial" w:cs="Arial"/>
          <w:sz w:val="44"/>
          <w:szCs w:val="44"/>
        </w:rPr>
      </w:pPr>
      <w:r>
        <w:rPr>
          <w:rFonts w:ascii="Arial" w:eastAsia="Times New Roman" w:hAnsi="Arial" w:cs="Arial"/>
          <w:sz w:val="44"/>
          <w:szCs w:val="44"/>
        </w:rPr>
        <w:t>II Sesja w dniu 8 maja 2024, godz. 14:30 w Gminnym Ośrodku Kultury w Lądku</w:t>
      </w:r>
    </w:p>
    <w:p w14:paraId="0BE53490" w14:textId="77777777" w:rsidR="00343143" w:rsidRDefault="00343143" w:rsidP="00343143">
      <w:pPr>
        <w:pStyle w:val="Nagwek2"/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sz w:val="32"/>
          <w:szCs w:val="32"/>
        </w:rPr>
        <w:t>Porządek obrad</w:t>
      </w:r>
    </w:p>
    <w:p w14:paraId="731E3082" w14:textId="77777777" w:rsidR="00343143" w:rsidRDefault="00343143" w:rsidP="00343143">
      <w:pPr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1. Otwarcie obrad II sesji Rady Gminy Lądek, stwierdzenie quorum.</w:t>
      </w:r>
    </w:p>
    <w:p w14:paraId="6837CDE8" w14:textId="77777777" w:rsidR="00343143" w:rsidRDefault="00343143" w:rsidP="00343143">
      <w:pPr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2. Przedstawienie porządku obrad.</w:t>
      </w:r>
    </w:p>
    <w:p w14:paraId="3FE31FAA" w14:textId="77777777" w:rsidR="00343143" w:rsidRDefault="00343143" w:rsidP="00343143">
      <w:pPr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3. Sprawozdanie z działalności międzysesyjnej Wójta Gminy Lądek.</w:t>
      </w:r>
    </w:p>
    <w:p w14:paraId="07428332" w14:textId="77777777" w:rsidR="00343143" w:rsidRDefault="00343143" w:rsidP="00343143">
      <w:pPr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4. Sprawozdanie z działalności Gminnego Ośrodka Kultury w Lądku za 2023 rok.</w:t>
      </w:r>
    </w:p>
    <w:p w14:paraId="1DAFBEC0" w14:textId="77777777" w:rsidR="00343143" w:rsidRDefault="00343143" w:rsidP="00343143">
      <w:pPr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5. Sprawozdanie z działalności Zakładu Gospodarki Komunalnej w Lądku za 2023 rok.</w:t>
      </w:r>
    </w:p>
    <w:p w14:paraId="7A359E51" w14:textId="77777777" w:rsidR="00343143" w:rsidRDefault="00343143" w:rsidP="00343143">
      <w:pPr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6. Sprawozdanie z działalności Gminnej Biblioteki Publicznej w Lądku za 2023 rok.</w:t>
      </w:r>
    </w:p>
    <w:p w14:paraId="76079012" w14:textId="77777777" w:rsidR="00343143" w:rsidRDefault="00343143" w:rsidP="00343143">
      <w:pPr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7. Sprawozdanie z działalności Gminnego Klubu Dziecięcego w Lądzie za 2023 rok.</w:t>
      </w:r>
    </w:p>
    <w:p w14:paraId="1B2EEC1E" w14:textId="77777777" w:rsidR="00343143" w:rsidRDefault="00343143" w:rsidP="00343143">
      <w:pPr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8. Sprawozdanie z działalności Gminnego Ośrodka Pomocy Społecznej w Lądku za 2023 rok.</w:t>
      </w:r>
    </w:p>
    <w:p w14:paraId="7224EBD3" w14:textId="77777777" w:rsidR="00343143" w:rsidRDefault="00343143" w:rsidP="00343143">
      <w:pPr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9. Przyjęcie uchwały w sprawie określenia szczegółowych warunków przyznawania i odpłatności za usługi opiekuńcze w formie usług sąsiedzkich oraz szczegółowych warunków częściowego lub całkowitego zwolnienia z opłat, a także trybu ich pobierania oraz sposób ich rozliczania.</w:t>
      </w:r>
    </w:p>
    <w:p w14:paraId="0D77EEF3" w14:textId="77777777" w:rsidR="00343143" w:rsidRDefault="00343143" w:rsidP="00343143">
      <w:pPr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10. Przyjęcie uchwały w sprawie ustalenia wysokości wynagrodzenia dla Wójta Gminy Lądek.</w:t>
      </w:r>
    </w:p>
    <w:p w14:paraId="4D1685F7" w14:textId="77777777" w:rsidR="00343143" w:rsidRDefault="00343143" w:rsidP="00343143">
      <w:pPr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11. Przyjęcie uchwały w sprawie zmiany uchwały budżetowej na 2024 rok.</w:t>
      </w:r>
    </w:p>
    <w:p w14:paraId="741E3C94" w14:textId="77777777" w:rsidR="00343143" w:rsidRDefault="00343143" w:rsidP="00343143">
      <w:pPr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12. Przyjęcie uchwały w sprawie zmian Wieloletniej Prognozy Finansowej Gminy Lądek na lata 2024-2040.</w:t>
      </w:r>
    </w:p>
    <w:p w14:paraId="4706F087" w14:textId="77777777" w:rsidR="00343143" w:rsidRDefault="00343143" w:rsidP="00343143">
      <w:pPr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13. Interpelacje i zapytania radnych.</w:t>
      </w:r>
    </w:p>
    <w:p w14:paraId="70464122" w14:textId="77777777" w:rsidR="00343143" w:rsidRDefault="00343143" w:rsidP="00343143">
      <w:pPr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14. Wolne wnioski i zapytania.</w:t>
      </w:r>
    </w:p>
    <w:p w14:paraId="523DAA3D" w14:textId="77777777" w:rsidR="00343143" w:rsidRDefault="00343143" w:rsidP="00343143">
      <w:pPr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15. Zamknięcie obrad II sesji Rady Gminy Lądek.</w:t>
      </w:r>
    </w:p>
    <w:p w14:paraId="35F1EAC2" w14:textId="77777777" w:rsidR="00411DE0" w:rsidRDefault="00411DE0"/>
    <w:p w14:paraId="28DDB71D" w14:textId="77777777" w:rsidR="001A73D1" w:rsidRDefault="001A73D1"/>
    <w:p w14:paraId="4AF94470" w14:textId="77777777" w:rsidR="001A73D1" w:rsidRDefault="001A73D1"/>
    <w:p w14:paraId="7BDE2A95" w14:textId="77777777" w:rsidR="001A73D1" w:rsidRDefault="001A73D1"/>
    <w:p w14:paraId="406A603F" w14:textId="77777777" w:rsidR="001A73D1" w:rsidRDefault="001A73D1"/>
    <w:p w14:paraId="2F619DA2" w14:textId="77777777" w:rsidR="001A73D1" w:rsidRPr="001A73D1" w:rsidRDefault="001A73D1" w:rsidP="001A73D1">
      <w:pPr>
        <w:spacing w:line="259" w:lineRule="auto"/>
        <w:ind w:left="4248" w:firstLine="708"/>
        <w:jc w:val="both"/>
        <w:rPr>
          <w:rFonts w:ascii="Arial" w:eastAsiaTheme="minorHAnsi" w:hAnsi="Arial" w:cs="Arial"/>
          <w:kern w:val="2"/>
          <w:lang w:eastAsia="en-US"/>
          <w14:ligatures w14:val="standardContextual"/>
        </w:rPr>
      </w:pPr>
      <w:r w:rsidRPr="001A73D1">
        <w:rPr>
          <w:rFonts w:ascii="Arial" w:eastAsiaTheme="minorHAnsi" w:hAnsi="Arial" w:cs="Arial"/>
          <w:kern w:val="2"/>
          <w:lang w:eastAsia="en-US"/>
          <w14:ligatures w14:val="standardContextual"/>
        </w:rPr>
        <w:t>Przewodniczący Rady Gminy Lądek</w:t>
      </w:r>
    </w:p>
    <w:p w14:paraId="4EE90AAB" w14:textId="77777777" w:rsidR="001A73D1" w:rsidRPr="001A73D1" w:rsidRDefault="001A73D1" w:rsidP="001A73D1">
      <w:pPr>
        <w:spacing w:line="259" w:lineRule="auto"/>
        <w:ind w:left="4248" w:firstLine="708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1A73D1">
        <w:rPr>
          <w:rFonts w:ascii="Arial" w:eastAsiaTheme="minorHAnsi" w:hAnsi="Arial" w:cs="Arial"/>
          <w:kern w:val="2"/>
          <w:lang w:eastAsia="en-US"/>
          <w14:ligatures w14:val="standardContextual"/>
        </w:rPr>
        <w:t>/-/ Waldemar Błaszczak</w:t>
      </w:r>
    </w:p>
    <w:p w14:paraId="7EA5A799" w14:textId="77777777" w:rsidR="001A73D1" w:rsidRDefault="001A73D1"/>
    <w:sectPr w:rsidR="001A73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143"/>
    <w:rsid w:val="001A73D1"/>
    <w:rsid w:val="00343143"/>
    <w:rsid w:val="00411DE0"/>
    <w:rsid w:val="00D74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DA851"/>
  <w15:chartTrackingRefBased/>
  <w15:docId w15:val="{B2CD0281-BFEA-4653-BAE5-3C7BFF410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3143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link w:val="Nagwek1Znak"/>
    <w:uiPriority w:val="9"/>
    <w:qFormat/>
    <w:rsid w:val="0034314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link w:val="Nagwek2Znak"/>
    <w:uiPriority w:val="9"/>
    <w:semiHidden/>
    <w:unhideWhenUsed/>
    <w:qFormat/>
    <w:rsid w:val="0034314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43143"/>
    <w:rPr>
      <w:rFonts w:ascii="Times New Roman" w:eastAsiaTheme="minorEastAsia" w:hAnsi="Times New Roman" w:cs="Times New Roman"/>
      <w:b/>
      <w:bCs/>
      <w:kern w:val="36"/>
      <w:sz w:val="48"/>
      <w:szCs w:val="48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43143"/>
    <w:rPr>
      <w:rFonts w:ascii="Times New Roman" w:eastAsiaTheme="minorEastAsia" w:hAnsi="Times New Roman" w:cs="Times New Roman"/>
      <w:b/>
      <w:bCs/>
      <w:kern w:val="0"/>
      <w:sz w:val="36"/>
      <w:szCs w:val="36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65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Urzad Gmina</dc:creator>
  <cp:keywords/>
  <dc:description/>
  <cp:lastModifiedBy>Urzad Gmina</cp:lastModifiedBy>
  <cp:revision>2</cp:revision>
  <dcterms:created xsi:type="dcterms:W3CDTF">2024-05-08T06:13:00Z</dcterms:created>
  <dcterms:modified xsi:type="dcterms:W3CDTF">2024-05-24T05:58:00Z</dcterms:modified>
</cp:coreProperties>
</file>