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B6AFCE" w14:textId="77777777" w:rsidR="00AA22F1" w:rsidRDefault="00AA22F1" w:rsidP="00AA22F1">
      <w:pPr>
        <w:pStyle w:val="Nagwek1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VII Sesja w dniu 28 sierpnia 2024, godz. 13:00 w Gminnym Ośrodku Kultury w Lądku</w:t>
      </w:r>
    </w:p>
    <w:p w14:paraId="0F8341F0" w14:textId="77777777" w:rsidR="00AA22F1" w:rsidRDefault="00AA22F1" w:rsidP="00AA22F1">
      <w:pPr>
        <w:pStyle w:val="Nagwek2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Porządek obrad</w:t>
      </w:r>
    </w:p>
    <w:p w14:paraId="39854E55" w14:textId="77777777" w:rsidR="00AA22F1" w:rsidRDefault="00AA22F1" w:rsidP="00AA22F1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1. Otwarcie obrad VII Nadzwyczajnej Sesji Rady Gminy Lądek, stwierdzenie quorum.</w:t>
      </w:r>
    </w:p>
    <w:p w14:paraId="4A1AEAEB" w14:textId="77777777" w:rsidR="00AA22F1" w:rsidRDefault="00AA22F1" w:rsidP="00AA22F1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2. Przedstawienie porządku obrad.</w:t>
      </w:r>
    </w:p>
    <w:p w14:paraId="05B323A0" w14:textId="77777777" w:rsidR="00AA22F1" w:rsidRDefault="00AA22F1" w:rsidP="00AA22F1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3. Przyjęcie uchwały w sprawie zmiany uchwały Nr XXXVIII/255/2021 Rady Gminy Lądek z dnia 2 czerwca 2021 r. w sprawie określenia wymiaru czasu bezpłatnego pobytu oraz wysokości opłaty za korzystanie z wychowania przedszkolnego przez uczniów objętych wychowaniem przedszkolnym w prowadzonych przez Gminę Lądek przedszkolach i oddziałach przedszkolnych w szkołach podstawowych. </w:t>
      </w:r>
    </w:p>
    <w:p w14:paraId="446A53F7" w14:textId="77777777" w:rsidR="00AA22F1" w:rsidRDefault="00AA22F1" w:rsidP="00AA22F1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4. Przyjęcie uchwały w sprawie zmiany uchwały budżetowej na 2024 rok.</w:t>
      </w:r>
    </w:p>
    <w:p w14:paraId="3E241654" w14:textId="77777777" w:rsidR="00AA22F1" w:rsidRDefault="00AA22F1" w:rsidP="00AA22F1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5. Przyjęcie uchwały w sprawie zmian Wieloletniej Prognozy Finansowej Gminy Lądek na lata 2024-2040.</w:t>
      </w:r>
    </w:p>
    <w:p w14:paraId="09796810" w14:textId="77777777" w:rsidR="00AA22F1" w:rsidRDefault="00AA22F1" w:rsidP="00AA22F1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6. Wolne wnioski i zapytania.</w:t>
      </w:r>
    </w:p>
    <w:p w14:paraId="1199F599" w14:textId="77777777" w:rsidR="00AA22F1" w:rsidRDefault="00AA22F1" w:rsidP="00AA22F1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7. Zamknięcie obrad VII Nadzwyczajnej Sesji Rady Gminy Lądek.</w:t>
      </w:r>
    </w:p>
    <w:p w14:paraId="1830247E" w14:textId="77777777" w:rsidR="009D2209" w:rsidRDefault="009D2209" w:rsidP="009D2209">
      <w:pPr>
        <w:ind w:left="4248" w:firstLine="708"/>
        <w:jc w:val="both"/>
        <w:rPr>
          <w:rFonts w:ascii="Arial" w:hAnsi="Arial" w:cs="Arial"/>
        </w:rPr>
      </w:pPr>
    </w:p>
    <w:p w14:paraId="0C0D76E8" w14:textId="77777777" w:rsidR="009D2209" w:rsidRDefault="009D2209" w:rsidP="009D2209">
      <w:pPr>
        <w:ind w:left="4248" w:firstLine="708"/>
        <w:jc w:val="both"/>
        <w:rPr>
          <w:rFonts w:ascii="Arial" w:hAnsi="Arial" w:cs="Arial"/>
        </w:rPr>
      </w:pPr>
    </w:p>
    <w:p w14:paraId="76FE4DF1" w14:textId="77777777" w:rsidR="009D2209" w:rsidRDefault="009D2209" w:rsidP="009D2209">
      <w:pPr>
        <w:ind w:left="4248" w:firstLine="708"/>
        <w:jc w:val="both"/>
        <w:rPr>
          <w:rFonts w:ascii="Arial" w:hAnsi="Arial" w:cs="Arial"/>
        </w:rPr>
      </w:pPr>
    </w:p>
    <w:p w14:paraId="61C7EA6A" w14:textId="77777777" w:rsidR="009D2209" w:rsidRDefault="009D2209" w:rsidP="009D2209">
      <w:pPr>
        <w:ind w:left="4248" w:firstLine="708"/>
        <w:jc w:val="both"/>
        <w:rPr>
          <w:rFonts w:ascii="Arial" w:hAnsi="Arial" w:cs="Arial"/>
        </w:rPr>
      </w:pPr>
    </w:p>
    <w:p w14:paraId="31021644" w14:textId="77777777" w:rsidR="009D2209" w:rsidRDefault="009D2209" w:rsidP="009D2209">
      <w:pPr>
        <w:ind w:left="4248" w:firstLine="708"/>
        <w:jc w:val="both"/>
        <w:rPr>
          <w:rFonts w:ascii="Arial" w:hAnsi="Arial" w:cs="Arial"/>
        </w:rPr>
      </w:pPr>
    </w:p>
    <w:p w14:paraId="4B1482BB" w14:textId="77777777" w:rsidR="009D2209" w:rsidRDefault="009D2209" w:rsidP="009D2209">
      <w:pPr>
        <w:ind w:left="4248" w:firstLine="708"/>
        <w:jc w:val="both"/>
        <w:rPr>
          <w:rFonts w:ascii="Arial" w:hAnsi="Arial" w:cs="Arial"/>
        </w:rPr>
      </w:pPr>
    </w:p>
    <w:p w14:paraId="58CA2C93" w14:textId="381CFCA1" w:rsidR="009D2209" w:rsidRPr="009D2209" w:rsidRDefault="009D2209" w:rsidP="009D2209">
      <w:pPr>
        <w:ind w:left="4248" w:firstLine="708"/>
        <w:jc w:val="both"/>
        <w:rPr>
          <w:rFonts w:ascii="Arial" w:hAnsi="Arial" w:cs="Arial"/>
        </w:rPr>
      </w:pPr>
      <w:r w:rsidRPr="009D2209">
        <w:rPr>
          <w:rFonts w:ascii="Arial" w:hAnsi="Arial" w:cs="Arial"/>
        </w:rPr>
        <w:t>Przewodniczący Rady Gminy Lądek</w:t>
      </w:r>
    </w:p>
    <w:p w14:paraId="5F1CDA8B" w14:textId="77777777" w:rsidR="009D2209" w:rsidRPr="009D2209" w:rsidRDefault="009D2209" w:rsidP="009D2209">
      <w:pPr>
        <w:ind w:left="4248" w:firstLine="708"/>
        <w:jc w:val="both"/>
      </w:pPr>
      <w:r w:rsidRPr="009D2209">
        <w:rPr>
          <w:rFonts w:ascii="Arial" w:hAnsi="Arial" w:cs="Arial"/>
        </w:rPr>
        <w:t>/-/ Waldemar Błaszczak</w:t>
      </w:r>
    </w:p>
    <w:p w14:paraId="5D26F31B" w14:textId="77777777" w:rsidR="00411DE0" w:rsidRDefault="00411DE0"/>
    <w:sectPr w:rsidR="00411D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2F1"/>
    <w:rsid w:val="003313C5"/>
    <w:rsid w:val="003D142C"/>
    <w:rsid w:val="00411DE0"/>
    <w:rsid w:val="009D2209"/>
    <w:rsid w:val="00AA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DA921"/>
  <w15:chartTrackingRefBased/>
  <w15:docId w15:val="{D454DF3E-634A-4E12-A082-D45003D41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22F1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link w:val="Nagwek1Znak"/>
    <w:uiPriority w:val="9"/>
    <w:qFormat/>
    <w:rsid w:val="00AA22F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link w:val="Nagwek2Znak"/>
    <w:uiPriority w:val="9"/>
    <w:semiHidden/>
    <w:unhideWhenUsed/>
    <w:qFormat/>
    <w:rsid w:val="00AA22F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A22F1"/>
    <w:rPr>
      <w:rFonts w:ascii="Times New Roman" w:eastAsiaTheme="minorEastAsia" w:hAnsi="Times New Roman" w:cs="Times New Roman"/>
      <w:b/>
      <w:bCs/>
      <w:kern w:val="36"/>
      <w:sz w:val="48"/>
      <w:szCs w:val="48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A22F1"/>
    <w:rPr>
      <w:rFonts w:ascii="Times New Roman" w:eastAsiaTheme="minorEastAsia" w:hAnsi="Times New Roman" w:cs="Times New Roman"/>
      <w:b/>
      <w:bCs/>
      <w:kern w:val="0"/>
      <w:sz w:val="36"/>
      <w:szCs w:val="36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54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783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Urzad Gmina</dc:creator>
  <cp:keywords/>
  <dc:description/>
  <cp:lastModifiedBy>Urzad Gmina</cp:lastModifiedBy>
  <cp:revision>2</cp:revision>
  <dcterms:created xsi:type="dcterms:W3CDTF">2024-08-28T10:25:00Z</dcterms:created>
  <dcterms:modified xsi:type="dcterms:W3CDTF">2024-08-28T12:18:00Z</dcterms:modified>
</cp:coreProperties>
</file>