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996A9" w14:textId="77777777" w:rsidR="001E40CA" w:rsidRDefault="001E40CA"/>
    <w:p w14:paraId="74E0441A" w14:textId="2BBB5A9B" w:rsidR="00BB7B9B" w:rsidRDefault="00BB7B9B" w:rsidP="00BB7B9B">
      <w:pPr>
        <w:jc w:val="right"/>
      </w:pPr>
      <w:r>
        <w:rPr>
          <w:rFonts w:ascii="Times New Roman" w:eastAsia="Times New Roman" w:hAnsi="Times New Roman" w:cs="Times New Roman"/>
          <w:sz w:val="24"/>
        </w:rPr>
        <w:t xml:space="preserve">Lądek, </w:t>
      </w:r>
      <w:r w:rsidR="00783AA7">
        <w:rPr>
          <w:rFonts w:ascii="Times New Roman" w:eastAsia="Times New Roman" w:hAnsi="Times New Roman" w:cs="Times New Roman"/>
          <w:sz w:val="24"/>
        </w:rPr>
        <w:t>07.08.2024r.</w:t>
      </w:r>
    </w:p>
    <w:p w14:paraId="5AA1A15D" w14:textId="2A4B35F7" w:rsidR="00BB7B9B" w:rsidRDefault="00BB7B9B" w:rsidP="00BB7B9B">
      <w:pPr>
        <w:jc w:val="both"/>
      </w:pPr>
      <w:r>
        <w:rPr>
          <w:rFonts w:ascii="Times New Roman" w:eastAsia="Times New Roman" w:hAnsi="Times New Roman" w:cs="Times New Roman"/>
          <w:color w:val="000000"/>
          <w:sz w:val="24"/>
        </w:rPr>
        <w:t>OŚR.6220.5.2024</w:t>
      </w:r>
    </w:p>
    <w:p w14:paraId="05B859CF" w14:textId="77777777" w:rsidR="00BB7B9B" w:rsidRDefault="00BB7B9B" w:rsidP="00BB7B9B">
      <w:pPr>
        <w:ind w:left="4963"/>
      </w:pPr>
    </w:p>
    <w:p w14:paraId="0C5A18B1" w14:textId="77777777" w:rsidR="00BB7B9B" w:rsidRDefault="00BB7B9B" w:rsidP="00BB7B9B">
      <w:pPr>
        <w:jc w:val="center"/>
      </w:pPr>
    </w:p>
    <w:p w14:paraId="77720481" w14:textId="77777777" w:rsidR="00BB7B9B" w:rsidRDefault="00BB7B9B" w:rsidP="00BB7B9B">
      <w:pPr>
        <w:jc w:val="center"/>
      </w:pPr>
      <w:r>
        <w:rPr>
          <w:rFonts w:ascii="Times New Roman" w:eastAsia="Times New Roman" w:hAnsi="Times New Roman" w:cs="Times New Roman"/>
          <w:b/>
          <w:sz w:val="24"/>
        </w:rPr>
        <w:t>D E C Y Z J A</w:t>
      </w:r>
    </w:p>
    <w:p w14:paraId="6C23D0A2" w14:textId="77777777" w:rsidR="00BB7B9B" w:rsidRDefault="00BB7B9B" w:rsidP="00BB7B9B">
      <w:pPr>
        <w:jc w:val="center"/>
      </w:pPr>
      <w:r>
        <w:rPr>
          <w:rFonts w:ascii="Times New Roman" w:eastAsia="Times New Roman" w:hAnsi="Times New Roman" w:cs="Times New Roman"/>
          <w:b/>
          <w:sz w:val="24"/>
        </w:rPr>
        <w:t>o środowiskowych uwarunkowaniach przedsięwzięcia</w:t>
      </w:r>
    </w:p>
    <w:p w14:paraId="3507B5C9" w14:textId="77777777" w:rsidR="00BB7B9B" w:rsidRDefault="00BB7B9B" w:rsidP="00BB7B9B">
      <w:pPr>
        <w:jc w:val="center"/>
      </w:pPr>
    </w:p>
    <w:p w14:paraId="7E1CB680" w14:textId="02F6BDB5" w:rsidR="00A87FFA" w:rsidRPr="00A87FFA" w:rsidRDefault="00BB7B9B" w:rsidP="00BB7B9B">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Na podstawie art. 71 ust. 1 i ust. 2 pkt 2, art. 73 ust. 1, art. 75 ust. 1 pkt 4, art. 84 oraz art. 85 ust. 1 i 2 pkt 2 ustawy z dnia 3 października 2008 r. o udostępnianiu informacji </w:t>
      </w:r>
      <w:r>
        <w:rPr>
          <w:rFonts w:ascii="Times New Roman" w:eastAsia="Times New Roman" w:hAnsi="Times New Roman" w:cs="Times New Roman"/>
          <w:sz w:val="24"/>
        </w:rPr>
        <w:br/>
        <w:t>o środowisku i jego ochronie, udziale społeczeństwa w ochronie środowiska oraz o ocenach oddziaływania na środowisko (Dz. U. z 20</w:t>
      </w:r>
      <w:r w:rsidR="00783AA7">
        <w:rPr>
          <w:rFonts w:ascii="Times New Roman" w:eastAsia="Times New Roman" w:hAnsi="Times New Roman" w:cs="Times New Roman"/>
          <w:sz w:val="24"/>
        </w:rPr>
        <w:t>24</w:t>
      </w:r>
      <w:r>
        <w:rPr>
          <w:rFonts w:ascii="Times New Roman" w:eastAsia="Times New Roman" w:hAnsi="Times New Roman" w:cs="Times New Roman"/>
          <w:sz w:val="24"/>
        </w:rPr>
        <w:t xml:space="preserve"> r. poz. 1</w:t>
      </w:r>
      <w:r w:rsidR="00783AA7">
        <w:rPr>
          <w:rFonts w:ascii="Times New Roman" w:eastAsia="Times New Roman" w:hAnsi="Times New Roman" w:cs="Times New Roman"/>
          <w:sz w:val="24"/>
        </w:rPr>
        <w:t>112</w:t>
      </w:r>
      <w:r>
        <w:rPr>
          <w:rFonts w:ascii="Times New Roman" w:eastAsia="Times New Roman" w:hAnsi="Times New Roman" w:cs="Times New Roman"/>
          <w:sz w:val="24"/>
        </w:rPr>
        <w:t xml:space="preserve">), a także na podstawie § 3 ust. 1 </w:t>
      </w:r>
      <w:r w:rsidR="00D81E9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pkt. 62 rozporządzenia Rady Ministrów z dnia 10 września 2019 r. w sprawie przedsięwzięć mogących znacząco oddziaływać na środowisko  (Dz. U. z 2019 r. poz. 1839) oraz zgodnie                 z art. 104 ustawy z dnia 14 czerwca 1960 r. Kodeks postępowania administracyjnego                             (Dz. U. z 2024 r. poz. 572), po rozpatrzeniu wniosku Inwestora -  </w:t>
      </w:r>
      <w:r w:rsidR="00242A8B">
        <w:rPr>
          <w:rFonts w:ascii="Times New Roman" w:eastAsia="Times New Roman" w:hAnsi="Times New Roman" w:cs="Times New Roman"/>
          <w:sz w:val="24"/>
        </w:rPr>
        <w:t xml:space="preserve">Piotr </w:t>
      </w:r>
      <w:proofErr w:type="spellStart"/>
      <w:r w:rsidR="00242A8B">
        <w:rPr>
          <w:rFonts w:ascii="Times New Roman" w:eastAsia="Times New Roman" w:hAnsi="Times New Roman" w:cs="Times New Roman"/>
          <w:sz w:val="24"/>
        </w:rPr>
        <w:t>Druchliński</w:t>
      </w:r>
      <w:proofErr w:type="spellEnd"/>
      <w:r w:rsidR="00242A8B">
        <w:rPr>
          <w:rFonts w:ascii="Times New Roman" w:eastAsia="Times New Roman" w:hAnsi="Times New Roman" w:cs="Times New Roman"/>
          <w:sz w:val="24"/>
        </w:rPr>
        <w:t>,</w:t>
      </w:r>
      <w:r w:rsidR="00D81E93">
        <w:rPr>
          <w:rFonts w:ascii="Times New Roman" w:eastAsia="Times New Roman" w:hAnsi="Times New Roman" w:cs="Times New Roman"/>
          <w:sz w:val="24"/>
        </w:rPr>
        <w:t xml:space="preserve">                          </w:t>
      </w:r>
      <w:r w:rsidR="00242A8B">
        <w:rPr>
          <w:rFonts w:ascii="Times New Roman" w:eastAsia="Times New Roman" w:hAnsi="Times New Roman" w:cs="Times New Roman"/>
          <w:sz w:val="24"/>
        </w:rPr>
        <w:t xml:space="preserve"> Jaroszyn Kolonia 10A, 62-406 Lądek </w:t>
      </w:r>
      <w:r>
        <w:rPr>
          <w:rFonts w:ascii="Times New Roman" w:eastAsia="Times New Roman" w:hAnsi="Times New Roman" w:cs="Times New Roman"/>
          <w:sz w:val="24"/>
        </w:rPr>
        <w:t>w sprawie wydania decyzji  o środowiskowych uwarunkowaniach dla przedsięwzięcia, pn.:</w:t>
      </w:r>
      <w:r w:rsidR="00242A8B">
        <w:rPr>
          <w:rFonts w:ascii="Times New Roman" w:eastAsia="Times New Roman" w:hAnsi="Times New Roman" w:cs="Times New Roman"/>
          <w:b/>
          <w:sz w:val="24"/>
        </w:rPr>
        <w:t xml:space="preserve">,, Budowa węzła betoniarskiego </w:t>
      </w:r>
      <w:r w:rsidR="00D81E93">
        <w:rPr>
          <w:rFonts w:ascii="Times New Roman" w:eastAsia="Times New Roman" w:hAnsi="Times New Roman" w:cs="Times New Roman"/>
          <w:b/>
          <w:sz w:val="24"/>
        </w:rPr>
        <w:t xml:space="preserve">                                  </w:t>
      </w:r>
      <w:r w:rsidR="00242A8B">
        <w:rPr>
          <w:rFonts w:ascii="Times New Roman" w:eastAsia="Times New Roman" w:hAnsi="Times New Roman" w:cs="Times New Roman"/>
          <w:b/>
          <w:sz w:val="24"/>
        </w:rPr>
        <w:t>wraz</w:t>
      </w:r>
      <w:r w:rsidR="00AC0BB3">
        <w:rPr>
          <w:rFonts w:ascii="Times New Roman" w:eastAsia="Times New Roman" w:hAnsi="Times New Roman" w:cs="Times New Roman"/>
          <w:b/>
          <w:sz w:val="24"/>
        </w:rPr>
        <w:t xml:space="preserve"> z</w:t>
      </w:r>
      <w:r w:rsidR="00242A8B">
        <w:rPr>
          <w:rFonts w:ascii="Times New Roman" w:eastAsia="Times New Roman" w:hAnsi="Times New Roman" w:cs="Times New Roman"/>
          <w:b/>
          <w:sz w:val="24"/>
        </w:rPr>
        <w:t xml:space="preserve"> infrastrukturą o zdolności produkcyjnej do 70 m</w:t>
      </w:r>
      <w:r w:rsidR="00242A8B">
        <w:rPr>
          <w:rFonts w:ascii="Times New Roman" w:eastAsia="Times New Roman" w:hAnsi="Times New Roman" w:cs="Times New Roman"/>
          <w:b/>
          <w:sz w:val="24"/>
          <w:vertAlign w:val="superscript"/>
        </w:rPr>
        <w:t>3/</w:t>
      </w:r>
      <w:r w:rsidR="00242A8B">
        <w:rPr>
          <w:rFonts w:ascii="Times New Roman" w:eastAsia="Times New Roman" w:hAnsi="Times New Roman" w:cs="Times New Roman"/>
          <w:b/>
          <w:sz w:val="24"/>
        </w:rPr>
        <w:t xml:space="preserve">/h, na działce </w:t>
      </w:r>
      <w:proofErr w:type="spellStart"/>
      <w:r w:rsidR="00242A8B">
        <w:rPr>
          <w:rFonts w:ascii="Times New Roman" w:eastAsia="Times New Roman" w:hAnsi="Times New Roman" w:cs="Times New Roman"/>
          <w:b/>
          <w:sz w:val="24"/>
        </w:rPr>
        <w:t>ewid</w:t>
      </w:r>
      <w:proofErr w:type="spellEnd"/>
      <w:r w:rsidR="00242A8B">
        <w:rPr>
          <w:rFonts w:ascii="Times New Roman" w:eastAsia="Times New Roman" w:hAnsi="Times New Roman" w:cs="Times New Roman"/>
          <w:b/>
          <w:sz w:val="24"/>
        </w:rPr>
        <w:t xml:space="preserve">. 114 </w:t>
      </w:r>
      <w:r w:rsidR="00D81E93">
        <w:rPr>
          <w:rFonts w:ascii="Times New Roman" w:eastAsia="Times New Roman" w:hAnsi="Times New Roman" w:cs="Times New Roman"/>
          <w:b/>
          <w:sz w:val="24"/>
        </w:rPr>
        <w:t xml:space="preserve">                          </w:t>
      </w:r>
      <w:r w:rsidR="00242A8B">
        <w:rPr>
          <w:rFonts w:ascii="Times New Roman" w:eastAsia="Times New Roman" w:hAnsi="Times New Roman" w:cs="Times New Roman"/>
          <w:b/>
          <w:sz w:val="24"/>
        </w:rPr>
        <w:t xml:space="preserve">obręb </w:t>
      </w:r>
      <w:r w:rsidR="00D81E93">
        <w:rPr>
          <w:rFonts w:ascii="Times New Roman" w:eastAsia="Times New Roman" w:hAnsi="Times New Roman" w:cs="Times New Roman"/>
          <w:b/>
          <w:sz w:val="24"/>
        </w:rPr>
        <w:t>C</w:t>
      </w:r>
      <w:r w:rsidR="00242A8B">
        <w:rPr>
          <w:rFonts w:ascii="Times New Roman" w:eastAsia="Times New Roman" w:hAnsi="Times New Roman" w:cs="Times New Roman"/>
          <w:b/>
          <w:sz w:val="24"/>
        </w:rPr>
        <w:t xml:space="preserve">iążeń Wschód, </w:t>
      </w:r>
      <w:r w:rsidR="00D81E93">
        <w:rPr>
          <w:rFonts w:ascii="Times New Roman" w:eastAsia="Times New Roman" w:hAnsi="Times New Roman" w:cs="Times New Roman"/>
          <w:b/>
          <w:sz w:val="24"/>
        </w:rPr>
        <w:t xml:space="preserve"> </w:t>
      </w:r>
      <w:r w:rsidR="00242A8B">
        <w:rPr>
          <w:rFonts w:ascii="Times New Roman" w:eastAsia="Times New Roman" w:hAnsi="Times New Roman" w:cs="Times New Roman"/>
          <w:b/>
          <w:sz w:val="24"/>
        </w:rPr>
        <w:t>gmina Lądek</w:t>
      </w:r>
      <w:r w:rsidR="00D81E93">
        <w:rPr>
          <w:rFonts w:ascii="Times New Roman" w:eastAsia="Times New Roman" w:hAnsi="Times New Roman" w:cs="Times New Roman"/>
          <w:b/>
          <w:sz w:val="24"/>
        </w:rPr>
        <w:t xml:space="preserve"> </w:t>
      </w:r>
      <w:r w:rsidR="00242A8B">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a także   po uzyskaniu opinii:</w:t>
      </w:r>
      <w:r>
        <w:rPr>
          <w:rFonts w:ascii="Times New Roman" w:eastAsia="Times New Roman" w:hAnsi="Times New Roman" w:cs="Times New Roman"/>
          <w:i/>
          <w:color w:val="000000"/>
          <w:sz w:val="24"/>
        </w:rPr>
        <w:t xml:space="preserve"> </w:t>
      </w:r>
      <w:r>
        <w:rPr>
          <w:rFonts w:ascii="Times New Roman" w:eastAsia="Times New Roman" w:hAnsi="Times New Roman" w:cs="Times New Roman"/>
          <w:sz w:val="24"/>
        </w:rPr>
        <w:t xml:space="preserve">Regionalnego Dyrektora Ochrony Środowiska w Poznaniu, Państwowego Powiatowego Inspektora Sanitarnego w Słupcy i Państwowego Gospodarstwa Wodnego Wody Polskie Zarząd </w:t>
      </w:r>
      <w:r w:rsidR="00D81E9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Zlewni </w:t>
      </w:r>
      <w:r w:rsidR="00D81E9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 Kole </w:t>
      </w:r>
    </w:p>
    <w:p w14:paraId="1DCCAEBD" w14:textId="51D309CB" w:rsidR="00BB7B9B" w:rsidRDefault="00BB7B9B" w:rsidP="00A87FFA">
      <w:pPr>
        <w:spacing w:line="251"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Stwierdzam</w:t>
      </w:r>
    </w:p>
    <w:p w14:paraId="74DC001B" w14:textId="77777777" w:rsidR="00A87FFA" w:rsidRDefault="00A87FFA" w:rsidP="00A87FFA">
      <w:pPr>
        <w:spacing w:line="251" w:lineRule="auto"/>
        <w:jc w:val="center"/>
      </w:pPr>
    </w:p>
    <w:p w14:paraId="6948A59A" w14:textId="113F44B1" w:rsidR="00BE59A9" w:rsidRDefault="00A87FFA" w:rsidP="00A87FFA">
      <w:pPr>
        <w:widowControl w:val="0"/>
        <w:suppressAutoHyphens/>
        <w:overflowPunct w:val="0"/>
        <w:autoSpaceDE w:val="0"/>
        <w:autoSpaceDN w:val="0"/>
        <w:spacing w:after="0" w:line="360" w:lineRule="auto"/>
        <w:jc w:val="both"/>
        <w:textAlignment w:val="baseline"/>
      </w:pPr>
      <w:r w:rsidRPr="00A87FFA">
        <w:rPr>
          <w:rFonts w:ascii="Times New Roman" w:eastAsia="Times New Roman" w:hAnsi="Times New Roman" w:cs="Times New Roman"/>
          <w:b/>
          <w:bCs/>
          <w:sz w:val="24"/>
        </w:rPr>
        <w:t>I.</w:t>
      </w:r>
      <w:r>
        <w:rPr>
          <w:rFonts w:ascii="Times New Roman" w:eastAsia="Times New Roman" w:hAnsi="Times New Roman" w:cs="Times New Roman"/>
          <w:sz w:val="24"/>
        </w:rPr>
        <w:t xml:space="preserve"> </w:t>
      </w:r>
      <w:r w:rsidR="00BB7B9B" w:rsidRPr="005F6C16">
        <w:rPr>
          <w:rFonts w:ascii="Times New Roman" w:eastAsia="Times New Roman" w:hAnsi="Times New Roman" w:cs="Times New Roman"/>
          <w:b/>
          <w:bCs/>
          <w:sz w:val="24"/>
        </w:rPr>
        <w:t xml:space="preserve">Brak potrzeby przeprowadzenia oceny oddziaływania na środowisko </w:t>
      </w:r>
      <w:r w:rsidRPr="005F6C16">
        <w:rPr>
          <w:rFonts w:ascii="Times New Roman" w:eastAsia="Times New Roman" w:hAnsi="Times New Roman" w:cs="Times New Roman"/>
          <w:b/>
          <w:bCs/>
          <w:sz w:val="24"/>
        </w:rPr>
        <w:t xml:space="preserve"> </w:t>
      </w:r>
      <w:r w:rsidR="005F6C16">
        <w:rPr>
          <w:rFonts w:ascii="Times New Roman" w:eastAsia="Times New Roman" w:hAnsi="Times New Roman" w:cs="Times New Roman"/>
          <w:b/>
          <w:bCs/>
          <w:sz w:val="24"/>
        </w:rPr>
        <w:t xml:space="preserve">                                          </w:t>
      </w:r>
      <w:r w:rsidR="00BB7B9B" w:rsidRPr="005F6C16">
        <w:rPr>
          <w:rFonts w:ascii="Times New Roman" w:eastAsia="Times New Roman" w:hAnsi="Times New Roman" w:cs="Times New Roman"/>
          <w:b/>
          <w:bCs/>
          <w:sz w:val="24"/>
        </w:rPr>
        <w:t>dla przedsięwzięcia</w:t>
      </w:r>
      <w:r w:rsidR="00BB7B9B">
        <w:rPr>
          <w:rFonts w:ascii="Times New Roman" w:eastAsia="Times New Roman" w:hAnsi="Times New Roman" w:cs="Times New Roman"/>
          <w:sz w:val="24"/>
        </w:rPr>
        <w:t xml:space="preserve"> pn.:</w:t>
      </w:r>
      <w:r w:rsidR="005F6C16">
        <w:rPr>
          <w:rFonts w:ascii="Times New Roman" w:eastAsia="Times New Roman" w:hAnsi="Times New Roman" w:cs="Times New Roman"/>
          <w:color w:val="000000"/>
          <w:sz w:val="24"/>
        </w:rPr>
        <w:t xml:space="preserve"> </w:t>
      </w:r>
      <w:r w:rsidR="00242A8B" w:rsidRPr="005F6C16">
        <w:rPr>
          <w:rFonts w:ascii="Times New Roman" w:eastAsia="Times New Roman" w:hAnsi="Times New Roman" w:cs="Times New Roman"/>
          <w:bCs/>
          <w:sz w:val="24"/>
        </w:rPr>
        <w:t>,,Budowa węzła betoniarskiego wraz z infrastrukturą o zdolności produkcyjnej do 70 m</w:t>
      </w:r>
      <w:r w:rsidR="00242A8B" w:rsidRPr="005F6C16">
        <w:rPr>
          <w:rFonts w:ascii="Times New Roman" w:eastAsia="Times New Roman" w:hAnsi="Times New Roman" w:cs="Times New Roman"/>
          <w:bCs/>
          <w:sz w:val="24"/>
          <w:vertAlign w:val="superscript"/>
        </w:rPr>
        <w:t>3/</w:t>
      </w:r>
      <w:r w:rsidR="00242A8B" w:rsidRPr="005F6C16">
        <w:rPr>
          <w:rFonts w:ascii="Times New Roman" w:eastAsia="Times New Roman" w:hAnsi="Times New Roman" w:cs="Times New Roman"/>
          <w:bCs/>
          <w:sz w:val="24"/>
        </w:rPr>
        <w:t xml:space="preserve">/h, na działce </w:t>
      </w:r>
      <w:proofErr w:type="spellStart"/>
      <w:r w:rsidR="00242A8B" w:rsidRPr="005F6C16">
        <w:rPr>
          <w:rFonts w:ascii="Times New Roman" w:eastAsia="Times New Roman" w:hAnsi="Times New Roman" w:cs="Times New Roman"/>
          <w:bCs/>
          <w:sz w:val="24"/>
        </w:rPr>
        <w:t>ewid</w:t>
      </w:r>
      <w:proofErr w:type="spellEnd"/>
      <w:r w:rsidR="00242A8B" w:rsidRPr="005F6C16">
        <w:rPr>
          <w:rFonts w:ascii="Times New Roman" w:eastAsia="Times New Roman" w:hAnsi="Times New Roman" w:cs="Times New Roman"/>
          <w:bCs/>
          <w:sz w:val="24"/>
        </w:rPr>
        <w:t xml:space="preserve">. 114 obręb </w:t>
      </w:r>
      <w:r w:rsidRPr="005F6C16">
        <w:rPr>
          <w:rFonts w:ascii="Times New Roman" w:eastAsia="Times New Roman" w:hAnsi="Times New Roman" w:cs="Times New Roman"/>
          <w:bCs/>
          <w:sz w:val="24"/>
        </w:rPr>
        <w:t>C</w:t>
      </w:r>
      <w:r w:rsidR="00242A8B" w:rsidRPr="005F6C16">
        <w:rPr>
          <w:rFonts w:ascii="Times New Roman" w:eastAsia="Times New Roman" w:hAnsi="Times New Roman" w:cs="Times New Roman"/>
          <w:bCs/>
          <w:sz w:val="24"/>
        </w:rPr>
        <w:t>iążeń Wschód, gmina Lądek”</w:t>
      </w:r>
      <w:r w:rsidRPr="00A87FFA">
        <w:rPr>
          <w:rFonts w:ascii="Times New Roman" w:eastAsia="Times New Roman" w:hAnsi="Times New Roman" w:cs="Times New Roman"/>
          <w:bCs/>
          <w:sz w:val="24"/>
        </w:rPr>
        <w:t>,</w:t>
      </w:r>
      <w:r>
        <w:rPr>
          <w:rFonts w:ascii="Times New Roman" w:eastAsia="Times New Roman" w:hAnsi="Times New Roman" w:cs="Times New Roman"/>
          <w:bCs/>
          <w:sz w:val="24"/>
        </w:rPr>
        <w:t xml:space="preserve"> </w:t>
      </w:r>
      <w:r w:rsidR="00242A8B" w:rsidRPr="005F6C16">
        <w:rPr>
          <w:rFonts w:ascii="Times New Roman" w:eastAsia="Times New Roman" w:hAnsi="Times New Roman" w:cs="Times New Roman"/>
          <w:b/>
          <w:bCs/>
          <w:color w:val="000000"/>
          <w:sz w:val="24"/>
        </w:rPr>
        <w:t xml:space="preserve">określając następujące warunki realizacji </w:t>
      </w:r>
      <w:r w:rsidR="00242A8B" w:rsidRPr="00D81E93">
        <w:rPr>
          <w:rFonts w:ascii="Times New Roman" w:eastAsia="Times New Roman" w:hAnsi="Times New Roman" w:cs="Times New Roman"/>
          <w:color w:val="000000"/>
          <w:sz w:val="24"/>
        </w:rPr>
        <w:t>tego p</w:t>
      </w:r>
      <w:r w:rsidR="00242A8B" w:rsidRPr="005F6C16">
        <w:rPr>
          <w:rFonts w:ascii="Times New Roman" w:eastAsia="Times New Roman" w:hAnsi="Times New Roman" w:cs="Times New Roman"/>
          <w:color w:val="000000"/>
          <w:sz w:val="24"/>
        </w:rPr>
        <w:t>rzedsięwzięcia:</w:t>
      </w:r>
    </w:p>
    <w:p w14:paraId="127DF993" w14:textId="05DBCED9" w:rsidR="00BE59A9" w:rsidRPr="00242A8B" w:rsidRDefault="00BE59A9" w:rsidP="00242A8B">
      <w:pPr>
        <w:pStyle w:val="Akapitzlist"/>
        <w:numPr>
          <w:ilvl w:val="0"/>
          <w:numId w:val="2"/>
        </w:numPr>
        <w:tabs>
          <w:tab w:val="left" w:pos="732"/>
        </w:tabs>
        <w:spacing w:before="119"/>
        <w:rPr>
          <w:rFonts w:ascii="Times New Roman" w:hAnsi="Times New Roman" w:cs="Times New Roman"/>
          <w:sz w:val="24"/>
          <w:szCs w:val="24"/>
        </w:rPr>
      </w:pPr>
      <w:r w:rsidRPr="00242A8B">
        <w:rPr>
          <w:rFonts w:ascii="Times New Roman" w:hAnsi="Times New Roman" w:cs="Times New Roman"/>
          <w:sz w:val="24"/>
          <w:szCs w:val="24"/>
        </w:rPr>
        <w:t>W</w:t>
      </w:r>
      <w:r w:rsidR="00242A8B">
        <w:rPr>
          <w:rFonts w:ascii="Times New Roman" w:hAnsi="Times New Roman" w:cs="Times New Roman"/>
          <w:sz w:val="24"/>
          <w:szCs w:val="24"/>
        </w:rPr>
        <w:t>i</w:t>
      </w:r>
      <w:r w:rsidRPr="00242A8B">
        <w:rPr>
          <w:rFonts w:ascii="Times New Roman" w:hAnsi="Times New Roman" w:cs="Times New Roman"/>
          <w:sz w:val="24"/>
          <w:szCs w:val="24"/>
        </w:rPr>
        <w:t>elkość</w:t>
      </w:r>
      <w:r w:rsidRPr="00242A8B">
        <w:rPr>
          <w:rFonts w:ascii="Times New Roman" w:hAnsi="Times New Roman" w:cs="Times New Roman"/>
          <w:spacing w:val="5"/>
          <w:sz w:val="24"/>
          <w:szCs w:val="24"/>
        </w:rPr>
        <w:t xml:space="preserve"> </w:t>
      </w:r>
      <w:r w:rsidRPr="00242A8B">
        <w:rPr>
          <w:rFonts w:ascii="Times New Roman" w:hAnsi="Times New Roman" w:cs="Times New Roman"/>
          <w:sz w:val="24"/>
          <w:szCs w:val="24"/>
        </w:rPr>
        <w:t>produkcji</w:t>
      </w:r>
      <w:r w:rsidRPr="00242A8B">
        <w:rPr>
          <w:rFonts w:ascii="Times New Roman" w:hAnsi="Times New Roman" w:cs="Times New Roman"/>
          <w:spacing w:val="-1"/>
          <w:sz w:val="24"/>
          <w:szCs w:val="24"/>
        </w:rPr>
        <w:t xml:space="preserve"> </w:t>
      </w:r>
      <w:r w:rsidRPr="00242A8B">
        <w:rPr>
          <w:rFonts w:ascii="Times New Roman" w:hAnsi="Times New Roman" w:cs="Times New Roman"/>
          <w:sz w:val="24"/>
          <w:szCs w:val="24"/>
        </w:rPr>
        <w:t>betonu</w:t>
      </w:r>
      <w:r w:rsidRPr="00242A8B">
        <w:rPr>
          <w:rFonts w:ascii="Times New Roman" w:hAnsi="Times New Roman" w:cs="Times New Roman"/>
          <w:spacing w:val="2"/>
          <w:sz w:val="24"/>
          <w:szCs w:val="24"/>
        </w:rPr>
        <w:t xml:space="preserve"> </w:t>
      </w:r>
      <w:r w:rsidR="00D81E93">
        <w:rPr>
          <w:rFonts w:ascii="Times New Roman" w:hAnsi="Times New Roman" w:cs="Times New Roman"/>
          <w:sz w:val="24"/>
          <w:szCs w:val="24"/>
        </w:rPr>
        <w:t>nie</w:t>
      </w:r>
      <w:r w:rsidRPr="00242A8B">
        <w:rPr>
          <w:rFonts w:ascii="Times New Roman" w:hAnsi="Times New Roman" w:cs="Times New Roman"/>
          <w:spacing w:val="3"/>
          <w:sz w:val="24"/>
          <w:szCs w:val="24"/>
        </w:rPr>
        <w:t xml:space="preserve"> </w:t>
      </w:r>
      <w:r w:rsidRPr="00242A8B">
        <w:rPr>
          <w:rFonts w:ascii="Times New Roman" w:hAnsi="Times New Roman" w:cs="Times New Roman"/>
          <w:sz w:val="24"/>
          <w:szCs w:val="24"/>
        </w:rPr>
        <w:t>może</w:t>
      </w:r>
      <w:r w:rsidRPr="00242A8B">
        <w:rPr>
          <w:rFonts w:ascii="Times New Roman" w:hAnsi="Times New Roman" w:cs="Times New Roman"/>
          <w:spacing w:val="6"/>
          <w:sz w:val="24"/>
          <w:szCs w:val="24"/>
        </w:rPr>
        <w:t xml:space="preserve"> </w:t>
      </w:r>
      <w:r w:rsidRPr="00242A8B">
        <w:rPr>
          <w:rFonts w:ascii="Times New Roman" w:hAnsi="Times New Roman" w:cs="Times New Roman"/>
          <w:sz w:val="24"/>
          <w:szCs w:val="24"/>
        </w:rPr>
        <w:t>przekraczać</w:t>
      </w:r>
      <w:r w:rsidRPr="00242A8B">
        <w:rPr>
          <w:rFonts w:ascii="Times New Roman" w:hAnsi="Times New Roman" w:cs="Times New Roman"/>
          <w:spacing w:val="2"/>
          <w:sz w:val="24"/>
          <w:szCs w:val="24"/>
        </w:rPr>
        <w:t xml:space="preserve"> </w:t>
      </w:r>
      <w:r w:rsidRPr="00242A8B">
        <w:rPr>
          <w:rFonts w:ascii="Times New Roman" w:hAnsi="Times New Roman" w:cs="Times New Roman"/>
          <w:sz w:val="24"/>
          <w:szCs w:val="24"/>
        </w:rPr>
        <w:t>70</w:t>
      </w:r>
      <w:r w:rsidRPr="00242A8B">
        <w:rPr>
          <w:rFonts w:ascii="Times New Roman" w:hAnsi="Times New Roman" w:cs="Times New Roman"/>
          <w:spacing w:val="-11"/>
          <w:sz w:val="24"/>
          <w:szCs w:val="24"/>
        </w:rPr>
        <w:t xml:space="preserve"> </w:t>
      </w:r>
      <w:r w:rsidRPr="00242A8B">
        <w:rPr>
          <w:rFonts w:ascii="Times New Roman" w:hAnsi="Times New Roman" w:cs="Times New Roman"/>
          <w:sz w:val="24"/>
          <w:szCs w:val="24"/>
        </w:rPr>
        <w:t>m</w:t>
      </w:r>
      <w:r w:rsidR="00242A8B">
        <w:rPr>
          <w:rFonts w:ascii="Times New Roman" w:hAnsi="Times New Roman" w:cs="Times New Roman"/>
          <w:sz w:val="24"/>
          <w:szCs w:val="24"/>
          <w:vertAlign w:val="superscript"/>
        </w:rPr>
        <w:t>3</w:t>
      </w:r>
      <w:r w:rsidRPr="00242A8B">
        <w:rPr>
          <w:rFonts w:ascii="Times New Roman" w:hAnsi="Times New Roman" w:cs="Times New Roman"/>
          <w:sz w:val="24"/>
          <w:szCs w:val="24"/>
        </w:rPr>
        <w:t>/h</w:t>
      </w:r>
      <w:r w:rsidRPr="00242A8B">
        <w:rPr>
          <w:rFonts w:ascii="Times New Roman" w:hAnsi="Times New Roman" w:cs="Times New Roman"/>
          <w:spacing w:val="-15"/>
          <w:sz w:val="24"/>
          <w:szCs w:val="24"/>
        </w:rPr>
        <w:t xml:space="preserve"> </w:t>
      </w:r>
      <w:r w:rsidRPr="00242A8B">
        <w:rPr>
          <w:rFonts w:ascii="Times New Roman" w:hAnsi="Times New Roman" w:cs="Times New Roman"/>
          <w:sz w:val="24"/>
          <w:szCs w:val="24"/>
        </w:rPr>
        <w:t>i</w:t>
      </w:r>
      <w:r w:rsidRPr="00242A8B">
        <w:rPr>
          <w:rFonts w:ascii="Times New Roman" w:hAnsi="Times New Roman" w:cs="Times New Roman"/>
          <w:spacing w:val="2"/>
          <w:sz w:val="24"/>
          <w:szCs w:val="24"/>
        </w:rPr>
        <w:t xml:space="preserve"> </w:t>
      </w:r>
      <w:r w:rsidRPr="00242A8B">
        <w:rPr>
          <w:rFonts w:ascii="Times New Roman" w:hAnsi="Times New Roman" w:cs="Times New Roman"/>
          <w:sz w:val="24"/>
          <w:szCs w:val="24"/>
        </w:rPr>
        <w:t>200</w:t>
      </w:r>
      <w:r w:rsidRPr="00242A8B">
        <w:rPr>
          <w:rFonts w:ascii="Times New Roman" w:hAnsi="Times New Roman" w:cs="Times New Roman"/>
          <w:spacing w:val="-8"/>
          <w:sz w:val="24"/>
          <w:szCs w:val="24"/>
        </w:rPr>
        <w:t xml:space="preserve"> </w:t>
      </w:r>
      <w:r w:rsidRPr="00242A8B">
        <w:rPr>
          <w:rFonts w:ascii="Times New Roman" w:hAnsi="Times New Roman" w:cs="Times New Roman"/>
          <w:spacing w:val="-2"/>
          <w:sz w:val="24"/>
          <w:szCs w:val="24"/>
        </w:rPr>
        <w:t>m</w:t>
      </w:r>
      <w:r w:rsidR="00242A8B">
        <w:rPr>
          <w:rFonts w:ascii="Times New Roman" w:hAnsi="Times New Roman" w:cs="Times New Roman"/>
          <w:spacing w:val="-2"/>
          <w:sz w:val="24"/>
          <w:szCs w:val="24"/>
          <w:vertAlign w:val="superscript"/>
        </w:rPr>
        <w:t>3</w:t>
      </w:r>
      <w:r w:rsidRPr="00242A8B">
        <w:rPr>
          <w:rFonts w:ascii="Times New Roman" w:hAnsi="Times New Roman" w:cs="Times New Roman"/>
          <w:spacing w:val="-2"/>
          <w:sz w:val="24"/>
          <w:szCs w:val="24"/>
        </w:rPr>
        <w:t>/dobę.</w:t>
      </w:r>
    </w:p>
    <w:p w14:paraId="05DC42D7" w14:textId="5D9B5B12" w:rsidR="00BE59A9" w:rsidRPr="00242A8B" w:rsidRDefault="00BE59A9" w:rsidP="00242A8B">
      <w:pPr>
        <w:pStyle w:val="Akapitzlist"/>
        <w:numPr>
          <w:ilvl w:val="0"/>
          <w:numId w:val="2"/>
        </w:numPr>
        <w:tabs>
          <w:tab w:val="left" w:pos="732"/>
        </w:tabs>
        <w:spacing w:before="119"/>
        <w:rPr>
          <w:rFonts w:ascii="Times New Roman" w:hAnsi="Times New Roman" w:cs="Times New Roman"/>
          <w:sz w:val="24"/>
          <w:szCs w:val="24"/>
        </w:rPr>
      </w:pPr>
      <w:r w:rsidRPr="00242A8B">
        <w:rPr>
          <w:rFonts w:ascii="Times New Roman" w:hAnsi="Times New Roman" w:cs="Times New Roman"/>
          <w:sz w:val="24"/>
          <w:szCs w:val="24"/>
        </w:rPr>
        <w:t>W</w:t>
      </w:r>
      <w:r w:rsidRPr="00242A8B">
        <w:rPr>
          <w:rFonts w:ascii="Times New Roman" w:hAnsi="Times New Roman" w:cs="Times New Roman"/>
          <w:spacing w:val="-12"/>
          <w:sz w:val="24"/>
          <w:szCs w:val="24"/>
        </w:rPr>
        <w:t xml:space="preserve"> </w:t>
      </w:r>
      <w:r w:rsidRPr="00242A8B">
        <w:rPr>
          <w:rFonts w:ascii="Times New Roman" w:hAnsi="Times New Roman" w:cs="Times New Roman"/>
          <w:sz w:val="24"/>
          <w:szCs w:val="24"/>
        </w:rPr>
        <w:t>węźle</w:t>
      </w:r>
      <w:r w:rsidRPr="00242A8B">
        <w:rPr>
          <w:rFonts w:ascii="Times New Roman" w:hAnsi="Times New Roman" w:cs="Times New Roman"/>
          <w:spacing w:val="3"/>
          <w:sz w:val="24"/>
          <w:szCs w:val="24"/>
        </w:rPr>
        <w:t xml:space="preserve"> </w:t>
      </w:r>
      <w:r w:rsidRPr="00242A8B">
        <w:rPr>
          <w:rFonts w:ascii="Times New Roman" w:hAnsi="Times New Roman" w:cs="Times New Roman"/>
          <w:sz w:val="24"/>
          <w:szCs w:val="24"/>
        </w:rPr>
        <w:t>betoniarskim</w:t>
      </w:r>
      <w:r w:rsidRPr="00242A8B">
        <w:rPr>
          <w:rFonts w:ascii="Times New Roman" w:hAnsi="Times New Roman" w:cs="Times New Roman"/>
          <w:spacing w:val="13"/>
          <w:sz w:val="24"/>
          <w:szCs w:val="24"/>
        </w:rPr>
        <w:t xml:space="preserve"> </w:t>
      </w:r>
      <w:r w:rsidRPr="00242A8B">
        <w:rPr>
          <w:rFonts w:ascii="Times New Roman" w:hAnsi="Times New Roman" w:cs="Times New Roman"/>
          <w:sz w:val="24"/>
          <w:szCs w:val="24"/>
        </w:rPr>
        <w:t>nie</w:t>
      </w:r>
      <w:r w:rsidRPr="00242A8B">
        <w:rPr>
          <w:rFonts w:ascii="Times New Roman" w:hAnsi="Times New Roman" w:cs="Times New Roman"/>
          <w:spacing w:val="-7"/>
          <w:sz w:val="24"/>
          <w:szCs w:val="24"/>
        </w:rPr>
        <w:t xml:space="preserve"> </w:t>
      </w:r>
      <w:r w:rsidRPr="00242A8B">
        <w:rPr>
          <w:rFonts w:ascii="Times New Roman" w:hAnsi="Times New Roman" w:cs="Times New Roman"/>
          <w:sz w:val="24"/>
          <w:szCs w:val="24"/>
        </w:rPr>
        <w:t>przetwarzać</w:t>
      </w:r>
      <w:r w:rsidRPr="00242A8B">
        <w:rPr>
          <w:rFonts w:ascii="Times New Roman" w:hAnsi="Times New Roman" w:cs="Times New Roman"/>
          <w:spacing w:val="12"/>
          <w:sz w:val="24"/>
          <w:szCs w:val="24"/>
        </w:rPr>
        <w:t xml:space="preserve"> </w:t>
      </w:r>
      <w:r w:rsidRPr="00242A8B">
        <w:rPr>
          <w:rFonts w:ascii="Times New Roman" w:hAnsi="Times New Roman" w:cs="Times New Roman"/>
          <w:spacing w:val="-2"/>
          <w:sz w:val="24"/>
          <w:szCs w:val="24"/>
        </w:rPr>
        <w:t>odpadów</w:t>
      </w:r>
      <w:r w:rsidR="00242A8B">
        <w:rPr>
          <w:rFonts w:ascii="Times New Roman" w:hAnsi="Times New Roman" w:cs="Times New Roman"/>
          <w:spacing w:val="-2"/>
          <w:sz w:val="24"/>
          <w:szCs w:val="24"/>
        </w:rPr>
        <w:t>.</w:t>
      </w:r>
    </w:p>
    <w:p w14:paraId="6DFCDBB0" w14:textId="4B9C3424" w:rsidR="00BE59A9" w:rsidRDefault="00BE59A9" w:rsidP="00242A8B">
      <w:pPr>
        <w:pStyle w:val="Akapitzlist"/>
        <w:numPr>
          <w:ilvl w:val="0"/>
          <w:numId w:val="2"/>
        </w:numPr>
        <w:spacing w:before="119"/>
        <w:rPr>
          <w:rFonts w:ascii="Times New Roman" w:hAnsi="Times New Roman" w:cs="Times New Roman"/>
          <w:sz w:val="24"/>
          <w:szCs w:val="24"/>
        </w:rPr>
      </w:pPr>
      <w:r w:rsidRPr="00242A8B">
        <w:rPr>
          <w:rFonts w:ascii="Times New Roman" w:hAnsi="Times New Roman" w:cs="Times New Roman"/>
          <w:sz w:val="24"/>
          <w:szCs w:val="24"/>
        </w:rPr>
        <w:t>Działalno</w:t>
      </w:r>
      <w:r w:rsidR="00242A8B">
        <w:rPr>
          <w:rFonts w:ascii="Times New Roman" w:hAnsi="Times New Roman" w:cs="Times New Roman"/>
          <w:sz w:val="24"/>
          <w:szCs w:val="24"/>
        </w:rPr>
        <w:t>ś</w:t>
      </w:r>
      <w:r w:rsidRPr="00242A8B">
        <w:rPr>
          <w:rFonts w:ascii="Times New Roman" w:hAnsi="Times New Roman" w:cs="Times New Roman"/>
          <w:sz w:val="24"/>
          <w:szCs w:val="24"/>
        </w:rPr>
        <w:t>ć zakładu oraz ruch komun</w:t>
      </w:r>
      <w:r w:rsidR="00242A8B">
        <w:rPr>
          <w:rFonts w:ascii="Times New Roman" w:hAnsi="Times New Roman" w:cs="Times New Roman"/>
          <w:sz w:val="24"/>
          <w:szCs w:val="24"/>
        </w:rPr>
        <w:t>i</w:t>
      </w:r>
      <w:r w:rsidRPr="00242A8B">
        <w:rPr>
          <w:rFonts w:ascii="Times New Roman" w:hAnsi="Times New Roman" w:cs="Times New Roman"/>
          <w:sz w:val="24"/>
          <w:szCs w:val="24"/>
        </w:rPr>
        <w:t>kacyjny związany z transportem, dostawą oraz wywozem</w:t>
      </w:r>
      <w:r w:rsidRPr="00242A8B">
        <w:rPr>
          <w:rFonts w:ascii="Times New Roman" w:hAnsi="Times New Roman" w:cs="Times New Roman"/>
          <w:spacing w:val="40"/>
          <w:sz w:val="24"/>
          <w:szCs w:val="24"/>
        </w:rPr>
        <w:t xml:space="preserve">  </w:t>
      </w:r>
      <w:r w:rsidRPr="00242A8B">
        <w:rPr>
          <w:rFonts w:ascii="Times New Roman" w:hAnsi="Times New Roman" w:cs="Times New Roman"/>
          <w:sz w:val="24"/>
          <w:szCs w:val="24"/>
        </w:rPr>
        <w:t>surowców</w:t>
      </w:r>
      <w:r w:rsidRPr="00242A8B">
        <w:rPr>
          <w:rFonts w:ascii="Times New Roman" w:hAnsi="Times New Roman" w:cs="Times New Roman"/>
          <w:spacing w:val="40"/>
          <w:sz w:val="24"/>
          <w:szCs w:val="24"/>
        </w:rPr>
        <w:t xml:space="preserve">  </w:t>
      </w:r>
      <w:r w:rsidRPr="00242A8B">
        <w:rPr>
          <w:rFonts w:ascii="Times New Roman" w:hAnsi="Times New Roman" w:cs="Times New Roman"/>
          <w:sz w:val="24"/>
          <w:szCs w:val="24"/>
        </w:rPr>
        <w:t>i</w:t>
      </w:r>
      <w:r w:rsidRPr="00242A8B">
        <w:rPr>
          <w:rFonts w:ascii="Times New Roman" w:hAnsi="Times New Roman" w:cs="Times New Roman"/>
          <w:spacing w:val="80"/>
          <w:w w:val="150"/>
          <w:sz w:val="24"/>
          <w:szCs w:val="24"/>
        </w:rPr>
        <w:t xml:space="preserve"> </w:t>
      </w:r>
      <w:r w:rsidRPr="00242A8B">
        <w:rPr>
          <w:rFonts w:ascii="Times New Roman" w:hAnsi="Times New Roman" w:cs="Times New Roman"/>
          <w:sz w:val="24"/>
          <w:szCs w:val="24"/>
        </w:rPr>
        <w:t>produktów</w:t>
      </w:r>
      <w:r w:rsidRPr="00242A8B">
        <w:rPr>
          <w:rFonts w:ascii="Times New Roman" w:hAnsi="Times New Roman" w:cs="Times New Roman"/>
          <w:spacing w:val="40"/>
          <w:sz w:val="24"/>
          <w:szCs w:val="24"/>
        </w:rPr>
        <w:t xml:space="preserve">  </w:t>
      </w:r>
      <w:r w:rsidRPr="00242A8B">
        <w:rPr>
          <w:rFonts w:ascii="Times New Roman" w:hAnsi="Times New Roman" w:cs="Times New Roman"/>
          <w:sz w:val="24"/>
          <w:szCs w:val="24"/>
        </w:rPr>
        <w:t>prowadzić</w:t>
      </w:r>
      <w:r w:rsidRPr="00242A8B">
        <w:rPr>
          <w:rFonts w:ascii="Times New Roman" w:hAnsi="Times New Roman" w:cs="Times New Roman"/>
          <w:spacing w:val="40"/>
          <w:sz w:val="24"/>
          <w:szCs w:val="24"/>
        </w:rPr>
        <w:t xml:space="preserve">  </w:t>
      </w:r>
      <w:r w:rsidRPr="00242A8B">
        <w:rPr>
          <w:rFonts w:ascii="Times New Roman" w:hAnsi="Times New Roman" w:cs="Times New Roman"/>
          <w:sz w:val="24"/>
          <w:szCs w:val="24"/>
        </w:rPr>
        <w:t>wyłącznie</w:t>
      </w:r>
      <w:r w:rsidRPr="00242A8B">
        <w:rPr>
          <w:rFonts w:ascii="Times New Roman" w:hAnsi="Times New Roman" w:cs="Times New Roman"/>
          <w:spacing w:val="40"/>
          <w:sz w:val="24"/>
          <w:szCs w:val="24"/>
        </w:rPr>
        <w:t xml:space="preserve">  </w:t>
      </w:r>
      <w:r w:rsidRPr="00242A8B">
        <w:rPr>
          <w:rFonts w:ascii="Times New Roman" w:hAnsi="Times New Roman" w:cs="Times New Roman"/>
          <w:sz w:val="24"/>
          <w:szCs w:val="24"/>
        </w:rPr>
        <w:t>w</w:t>
      </w:r>
      <w:r w:rsidRPr="00242A8B">
        <w:rPr>
          <w:rFonts w:ascii="Times New Roman" w:hAnsi="Times New Roman" w:cs="Times New Roman"/>
          <w:spacing w:val="80"/>
          <w:w w:val="150"/>
          <w:sz w:val="24"/>
          <w:szCs w:val="24"/>
        </w:rPr>
        <w:t xml:space="preserve"> </w:t>
      </w:r>
      <w:r w:rsidRPr="00242A8B">
        <w:rPr>
          <w:rFonts w:ascii="Times New Roman" w:hAnsi="Times New Roman" w:cs="Times New Roman"/>
          <w:sz w:val="24"/>
          <w:szCs w:val="24"/>
        </w:rPr>
        <w:t>porze</w:t>
      </w:r>
      <w:r w:rsidRPr="00242A8B">
        <w:rPr>
          <w:rFonts w:ascii="Times New Roman" w:hAnsi="Times New Roman" w:cs="Times New Roman"/>
          <w:spacing w:val="80"/>
          <w:w w:val="150"/>
          <w:sz w:val="24"/>
          <w:szCs w:val="24"/>
        </w:rPr>
        <w:t xml:space="preserve"> </w:t>
      </w:r>
      <w:r w:rsidRPr="00242A8B">
        <w:rPr>
          <w:rFonts w:ascii="Times New Roman" w:hAnsi="Times New Roman" w:cs="Times New Roman"/>
          <w:sz w:val="24"/>
          <w:szCs w:val="24"/>
        </w:rPr>
        <w:t>dziennej,</w:t>
      </w:r>
      <w:r w:rsidRPr="00242A8B">
        <w:rPr>
          <w:rFonts w:ascii="Times New Roman" w:hAnsi="Times New Roman" w:cs="Times New Roman"/>
          <w:spacing w:val="39"/>
          <w:sz w:val="24"/>
          <w:szCs w:val="24"/>
        </w:rPr>
        <w:t xml:space="preserve">  </w:t>
      </w:r>
      <w:r w:rsidRPr="00242A8B">
        <w:rPr>
          <w:rFonts w:ascii="Times New Roman" w:hAnsi="Times New Roman" w:cs="Times New Roman"/>
          <w:sz w:val="24"/>
          <w:szCs w:val="24"/>
        </w:rPr>
        <w:t>tj</w:t>
      </w:r>
      <w:r w:rsidR="00242A8B">
        <w:rPr>
          <w:rFonts w:ascii="Times New Roman" w:hAnsi="Times New Roman" w:cs="Times New Roman"/>
          <w:sz w:val="24"/>
          <w:szCs w:val="24"/>
        </w:rPr>
        <w:t>.</w:t>
      </w:r>
      <w:r w:rsidRPr="00242A8B">
        <w:rPr>
          <w:rFonts w:ascii="Times New Roman" w:hAnsi="Times New Roman" w:cs="Times New Roman"/>
          <w:sz w:val="24"/>
          <w:szCs w:val="24"/>
        </w:rPr>
        <w:t xml:space="preserve"> w godzinach od 6:00 do 22.00.</w:t>
      </w:r>
    </w:p>
    <w:p w14:paraId="1884E7E0" w14:textId="257E83DF" w:rsidR="00BE59A9" w:rsidRDefault="00242A8B" w:rsidP="00242A8B">
      <w:pPr>
        <w:pStyle w:val="Akapitzlist"/>
        <w:numPr>
          <w:ilvl w:val="0"/>
          <w:numId w:val="2"/>
        </w:numPr>
        <w:spacing w:before="119"/>
        <w:jc w:val="both"/>
        <w:rPr>
          <w:rFonts w:ascii="Times New Roman" w:hAnsi="Times New Roman" w:cs="Times New Roman"/>
          <w:sz w:val="24"/>
          <w:szCs w:val="24"/>
        </w:rPr>
      </w:pPr>
      <w:r>
        <w:rPr>
          <w:rFonts w:ascii="Times New Roman" w:hAnsi="Times New Roman" w:cs="Times New Roman"/>
          <w:sz w:val="24"/>
          <w:szCs w:val="24"/>
        </w:rPr>
        <w:lastRenderedPageBreak/>
        <w:t>Ś</w:t>
      </w:r>
      <w:r w:rsidR="00BE59A9" w:rsidRPr="00242A8B">
        <w:rPr>
          <w:rFonts w:ascii="Times New Roman" w:hAnsi="Times New Roman" w:cs="Times New Roman"/>
          <w:sz w:val="24"/>
          <w:szCs w:val="24"/>
        </w:rPr>
        <w:t>cieki bytowe odprowadza</w:t>
      </w:r>
      <w:r>
        <w:rPr>
          <w:rFonts w:ascii="Times New Roman" w:hAnsi="Times New Roman" w:cs="Times New Roman"/>
          <w:sz w:val="24"/>
          <w:szCs w:val="24"/>
        </w:rPr>
        <w:t>ć</w:t>
      </w:r>
      <w:r w:rsidR="00BE59A9" w:rsidRPr="00242A8B">
        <w:rPr>
          <w:rFonts w:ascii="Times New Roman" w:hAnsi="Times New Roman" w:cs="Times New Roman"/>
          <w:sz w:val="24"/>
          <w:szCs w:val="24"/>
        </w:rPr>
        <w:t xml:space="preserve"> do</w:t>
      </w:r>
      <w:r w:rsidR="00BE59A9" w:rsidRPr="00242A8B">
        <w:rPr>
          <w:rFonts w:ascii="Times New Roman" w:hAnsi="Times New Roman" w:cs="Times New Roman"/>
          <w:spacing w:val="-5"/>
          <w:sz w:val="24"/>
          <w:szCs w:val="24"/>
        </w:rPr>
        <w:t xml:space="preserve"> </w:t>
      </w:r>
      <w:r w:rsidR="00BE59A9" w:rsidRPr="00242A8B">
        <w:rPr>
          <w:rFonts w:ascii="Times New Roman" w:hAnsi="Times New Roman" w:cs="Times New Roman"/>
          <w:sz w:val="24"/>
          <w:szCs w:val="24"/>
        </w:rPr>
        <w:t>zewnętrznej sieci</w:t>
      </w:r>
      <w:r w:rsidR="00BE59A9" w:rsidRPr="00242A8B">
        <w:rPr>
          <w:rFonts w:ascii="Times New Roman" w:hAnsi="Times New Roman" w:cs="Times New Roman"/>
          <w:spacing w:val="-2"/>
          <w:sz w:val="24"/>
          <w:szCs w:val="24"/>
        </w:rPr>
        <w:t xml:space="preserve"> </w:t>
      </w:r>
      <w:r w:rsidR="00BE59A9" w:rsidRPr="00242A8B">
        <w:rPr>
          <w:rFonts w:ascii="Times New Roman" w:hAnsi="Times New Roman" w:cs="Times New Roman"/>
          <w:sz w:val="24"/>
          <w:szCs w:val="24"/>
        </w:rPr>
        <w:t>kanalizacji sanitarnej. Dopuszcza się ich odprowadzanie do zbiorników bezodpływowych</w:t>
      </w:r>
      <w:r w:rsidR="00BE59A9" w:rsidRPr="00242A8B">
        <w:rPr>
          <w:rFonts w:ascii="Times New Roman" w:hAnsi="Times New Roman" w:cs="Times New Roman"/>
          <w:spacing w:val="-1"/>
          <w:sz w:val="24"/>
          <w:szCs w:val="24"/>
        </w:rPr>
        <w:t xml:space="preserve"> </w:t>
      </w:r>
      <w:r w:rsidR="00BE59A9" w:rsidRPr="00242A8B">
        <w:rPr>
          <w:rFonts w:ascii="Times New Roman" w:hAnsi="Times New Roman" w:cs="Times New Roman"/>
          <w:sz w:val="24"/>
          <w:szCs w:val="24"/>
        </w:rPr>
        <w:t>do czasu realizacji siec</w:t>
      </w:r>
      <w:r w:rsidR="00607EF9">
        <w:rPr>
          <w:rFonts w:ascii="Times New Roman" w:hAnsi="Times New Roman" w:cs="Times New Roman"/>
          <w:sz w:val="24"/>
          <w:szCs w:val="24"/>
        </w:rPr>
        <w:t>i</w:t>
      </w:r>
      <w:r>
        <w:rPr>
          <w:rFonts w:ascii="Times New Roman" w:hAnsi="Times New Roman" w:cs="Times New Roman"/>
          <w:sz w:val="24"/>
          <w:szCs w:val="24"/>
        </w:rPr>
        <w:t xml:space="preserve"> </w:t>
      </w:r>
      <w:r w:rsidR="00607EF9">
        <w:rPr>
          <w:rFonts w:ascii="Times New Roman" w:hAnsi="Times New Roman" w:cs="Times New Roman"/>
          <w:sz w:val="24"/>
          <w:szCs w:val="24"/>
        </w:rPr>
        <w:t xml:space="preserve"> </w:t>
      </w:r>
      <w:r w:rsidR="00BE59A9" w:rsidRPr="00242A8B">
        <w:rPr>
          <w:rFonts w:ascii="Times New Roman" w:hAnsi="Times New Roman" w:cs="Times New Roman"/>
          <w:sz w:val="24"/>
          <w:szCs w:val="24"/>
        </w:rPr>
        <w:t>kanalizacji sanitarnej. Podłączenie do sieci kanalizacji sanitarnej wykonać niezw</w:t>
      </w:r>
      <w:r w:rsidR="00607EF9">
        <w:rPr>
          <w:rFonts w:ascii="Times New Roman" w:hAnsi="Times New Roman" w:cs="Times New Roman"/>
          <w:sz w:val="24"/>
          <w:szCs w:val="24"/>
        </w:rPr>
        <w:t>ł</w:t>
      </w:r>
      <w:r w:rsidR="00BE59A9" w:rsidRPr="00242A8B">
        <w:rPr>
          <w:rFonts w:ascii="Times New Roman" w:hAnsi="Times New Roman" w:cs="Times New Roman"/>
          <w:sz w:val="24"/>
          <w:szCs w:val="24"/>
        </w:rPr>
        <w:t>ocznie, jak to</w:t>
      </w:r>
      <w:r w:rsidR="00BE59A9" w:rsidRPr="00242A8B">
        <w:rPr>
          <w:rFonts w:ascii="Times New Roman" w:hAnsi="Times New Roman" w:cs="Times New Roman"/>
          <w:spacing w:val="40"/>
          <w:sz w:val="24"/>
          <w:szCs w:val="24"/>
        </w:rPr>
        <w:t xml:space="preserve"> </w:t>
      </w:r>
      <w:r w:rsidR="00BE59A9" w:rsidRPr="00242A8B">
        <w:rPr>
          <w:rFonts w:ascii="Times New Roman" w:hAnsi="Times New Roman" w:cs="Times New Roman"/>
          <w:sz w:val="24"/>
          <w:szCs w:val="24"/>
        </w:rPr>
        <w:t>tylko będzie mo</w:t>
      </w:r>
      <w:r w:rsidR="00607EF9">
        <w:rPr>
          <w:rFonts w:ascii="Times New Roman" w:hAnsi="Times New Roman" w:cs="Times New Roman"/>
          <w:sz w:val="24"/>
          <w:szCs w:val="24"/>
        </w:rPr>
        <w:t>ż</w:t>
      </w:r>
      <w:r w:rsidR="00BE59A9" w:rsidRPr="00242A8B">
        <w:rPr>
          <w:rFonts w:ascii="Times New Roman" w:hAnsi="Times New Roman" w:cs="Times New Roman"/>
          <w:sz w:val="24"/>
          <w:szCs w:val="24"/>
        </w:rPr>
        <w:t>liwe.</w:t>
      </w:r>
    </w:p>
    <w:p w14:paraId="3DC03672" w14:textId="70DA1FD7" w:rsidR="00BE59A9" w:rsidRPr="00242A8B" w:rsidRDefault="00BE59A9" w:rsidP="00242A8B">
      <w:pPr>
        <w:pStyle w:val="Akapitzlist"/>
        <w:numPr>
          <w:ilvl w:val="0"/>
          <w:numId w:val="2"/>
        </w:numPr>
        <w:spacing w:before="119"/>
        <w:rPr>
          <w:rFonts w:ascii="Times New Roman" w:hAnsi="Times New Roman" w:cs="Times New Roman"/>
          <w:sz w:val="24"/>
          <w:szCs w:val="24"/>
        </w:rPr>
      </w:pPr>
      <w:r w:rsidRPr="00242A8B">
        <w:rPr>
          <w:rFonts w:ascii="Times New Roman" w:hAnsi="Times New Roman" w:cs="Times New Roman"/>
          <w:sz w:val="24"/>
          <w:szCs w:val="24"/>
        </w:rPr>
        <w:t>W</w:t>
      </w:r>
      <w:r w:rsidRPr="00242A8B">
        <w:rPr>
          <w:rFonts w:ascii="Times New Roman" w:hAnsi="Times New Roman" w:cs="Times New Roman"/>
          <w:spacing w:val="-12"/>
          <w:sz w:val="24"/>
          <w:szCs w:val="24"/>
        </w:rPr>
        <w:t xml:space="preserve"> </w:t>
      </w:r>
      <w:r w:rsidRPr="00242A8B">
        <w:rPr>
          <w:rFonts w:ascii="Times New Roman" w:hAnsi="Times New Roman" w:cs="Times New Roman"/>
          <w:sz w:val="24"/>
          <w:szCs w:val="24"/>
        </w:rPr>
        <w:t>związku</w:t>
      </w:r>
      <w:r w:rsidRPr="00242A8B">
        <w:rPr>
          <w:rFonts w:ascii="Times New Roman" w:hAnsi="Times New Roman" w:cs="Times New Roman"/>
          <w:spacing w:val="-5"/>
          <w:sz w:val="24"/>
          <w:szCs w:val="24"/>
        </w:rPr>
        <w:t xml:space="preserve"> </w:t>
      </w:r>
      <w:r w:rsidRPr="00242A8B">
        <w:rPr>
          <w:rFonts w:ascii="Times New Roman" w:hAnsi="Times New Roman" w:cs="Times New Roman"/>
          <w:sz w:val="24"/>
          <w:szCs w:val="24"/>
        </w:rPr>
        <w:t>z</w:t>
      </w:r>
      <w:r w:rsidRPr="00242A8B">
        <w:rPr>
          <w:rFonts w:ascii="Times New Roman" w:hAnsi="Times New Roman" w:cs="Times New Roman"/>
          <w:spacing w:val="-4"/>
          <w:sz w:val="24"/>
          <w:szCs w:val="24"/>
        </w:rPr>
        <w:t xml:space="preserve"> </w:t>
      </w:r>
      <w:r w:rsidRPr="00242A8B">
        <w:rPr>
          <w:rFonts w:ascii="Times New Roman" w:hAnsi="Times New Roman" w:cs="Times New Roman"/>
          <w:sz w:val="24"/>
          <w:szCs w:val="24"/>
        </w:rPr>
        <w:t>funkcjonowaniem</w:t>
      </w:r>
      <w:r w:rsidRPr="00242A8B">
        <w:rPr>
          <w:rFonts w:ascii="Times New Roman" w:hAnsi="Times New Roman" w:cs="Times New Roman"/>
          <w:spacing w:val="-9"/>
          <w:sz w:val="24"/>
          <w:szCs w:val="24"/>
        </w:rPr>
        <w:t xml:space="preserve"> </w:t>
      </w:r>
      <w:r w:rsidRPr="00242A8B">
        <w:rPr>
          <w:rFonts w:ascii="Times New Roman" w:hAnsi="Times New Roman" w:cs="Times New Roman"/>
          <w:sz w:val="24"/>
          <w:szCs w:val="24"/>
        </w:rPr>
        <w:t>zakładu</w:t>
      </w:r>
      <w:r w:rsidRPr="00242A8B">
        <w:rPr>
          <w:rFonts w:ascii="Times New Roman" w:hAnsi="Times New Roman" w:cs="Times New Roman"/>
          <w:spacing w:val="-6"/>
          <w:sz w:val="24"/>
          <w:szCs w:val="24"/>
        </w:rPr>
        <w:t xml:space="preserve"> </w:t>
      </w:r>
      <w:r w:rsidR="00607EF9">
        <w:rPr>
          <w:rFonts w:ascii="Times New Roman" w:hAnsi="Times New Roman" w:cs="Times New Roman"/>
          <w:sz w:val="24"/>
          <w:szCs w:val="24"/>
        </w:rPr>
        <w:t>nie</w:t>
      </w:r>
      <w:r w:rsidRPr="00242A8B">
        <w:rPr>
          <w:rFonts w:ascii="Times New Roman" w:hAnsi="Times New Roman" w:cs="Times New Roman"/>
          <w:spacing w:val="1"/>
          <w:sz w:val="24"/>
          <w:szCs w:val="24"/>
        </w:rPr>
        <w:t xml:space="preserve"> </w:t>
      </w:r>
      <w:r w:rsidRPr="00242A8B">
        <w:rPr>
          <w:rFonts w:ascii="Times New Roman" w:hAnsi="Times New Roman" w:cs="Times New Roman"/>
          <w:sz w:val="24"/>
          <w:szCs w:val="24"/>
        </w:rPr>
        <w:t>generować</w:t>
      </w:r>
      <w:r w:rsidRPr="00242A8B">
        <w:rPr>
          <w:rFonts w:ascii="Times New Roman" w:hAnsi="Times New Roman" w:cs="Times New Roman"/>
          <w:spacing w:val="18"/>
          <w:sz w:val="24"/>
          <w:szCs w:val="24"/>
        </w:rPr>
        <w:t xml:space="preserve"> </w:t>
      </w:r>
      <w:r w:rsidR="00607EF9">
        <w:rPr>
          <w:rFonts w:ascii="Times New Roman" w:hAnsi="Times New Roman" w:cs="Times New Roman"/>
          <w:sz w:val="24"/>
          <w:szCs w:val="24"/>
        </w:rPr>
        <w:t>ś</w:t>
      </w:r>
      <w:r w:rsidRPr="00242A8B">
        <w:rPr>
          <w:rFonts w:ascii="Times New Roman" w:hAnsi="Times New Roman" w:cs="Times New Roman"/>
          <w:sz w:val="24"/>
          <w:szCs w:val="24"/>
        </w:rPr>
        <w:t>cieków</w:t>
      </w:r>
      <w:r w:rsidRPr="00242A8B">
        <w:rPr>
          <w:rFonts w:ascii="Times New Roman" w:hAnsi="Times New Roman" w:cs="Times New Roman"/>
          <w:spacing w:val="16"/>
          <w:sz w:val="24"/>
          <w:szCs w:val="24"/>
        </w:rPr>
        <w:t xml:space="preserve"> </w:t>
      </w:r>
      <w:r w:rsidRPr="00242A8B">
        <w:rPr>
          <w:rFonts w:ascii="Times New Roman" w:hAnsi="Times New Roman" w:cs="Times New Roman"/>
          <w:spacing w:val="-2"/>
          <w:sz w:val="24"/>
          <w:szCs w:val="24"/>
        </w:rPr>
        <w:t>przemysłowych.</w:t>
      </w:r>
    </w:p>
    <w:p w14:paraId="11F5847D" w14:textId="5200C9E5" w:rsidR="00BE59A9" w:rsidRDefault="00BE59A9" w:rsidP="00607EF9">
      <w:pPr>
        <w:pStyle w:val="Akapitzlist"/>
        <w:numPr>
          <w:ilvl w:val="0"/>
          <w:numId w:val="2"/>
        </w:numPr>
        <w:spacing w:before="119"/>
        <w:jc w:val="both"/>
        <w:rPr>
          <w:rFonts w:ascii="Times New Roman" w:hAnsi="Times New Roman" w:cs="Times New Roman"/>
          <w:sz w:val="24"/>
          <w:szCs w:val="24"/>
        </w:rPr>
      </w:pPr>
      <w:r w:rsidRPr="00242A8B">
        <w:rPr>
          <w:rFonts w:ascii="Times New Roman" w:hAnsi="Times New Roman" w:cs="Times New Roman"/>
          <w:sz w:val="24"/>
          <w:szCs w:val="24"/>
        </w:rPr>
        <w:t>Teren planowanego przedsięwzięcia wyposażyć w sorbenty do neutralizacji</w:t>
      </w:r>
      <w:r w:rsidR="00607EF9">
        <w:rPr>
          <w:rFonts w:ascii="Times New Roman" w:hAnsi="Times New Roman" w:cs="Times New Roman"/>
          <w:sz w:val="24"/>
          <w:szCs w:val="24"/>
        </w:rPr>
        <w:t xml:space="preserve"> </w:t>
      </w:r>
      <w:r w:rsidRPr="00242A8B">
        <w:rPr>
          <w:rFonts w:ascii="Times New Roman" w:hAnsi="Times New Roman" w:cs="Times New Roman"/>
          <w:sz w:val="24"/>
          <w:szCs w:val="24"/>
        </w:rPr>
        <w:t>potencjalnych zanieczyszczeń</w:t>
      </w:r>
      <w:r w:rsidR="00607EF9">
        <w:rPr>
          <w:rFonts w:ascii="Times New Roman" w:hAnsi="Times New Roman" w:cs="Times New Roman"/>
          <w:spacing w:val="40"/>
          <w:sz w:val="24"/>
          <w:szCs w:val="24"/>
        </w:rPr>
        <w:t xml:space="preserve">. </w:t>
      </w:r>
      <w:r w:rsidRPr="00242A8B">
        <w:rPr>
          <w:rFonts w:ascii="Times New Roman" w:hAnsi="Times New Roman" w:cs="Times New Roman"/>
          <w:sz w:val="24"/>
          <w:szCs w:val="24"/>
        </w:rPr>
        <w:t>Wycieki substancji mogących zanieczyścić środowisko gruntowo-wodne usuwać niezwłoczn</w:t>
      </w:r>
      <w:r w:rsidR="00607EF9">
        <w:rPr>
          <w:rFonts w:ascii="Times New Roman" w:hAnsi="Times New Roman" w:cs="Times New Roman"/>
          <w:sz w:val="24"/>
          <w:szCs w:val="24"/>
        </w:rPr>
        <w:t>i</w:t>
      </w:r>
      <w:r w:rsidRPr="00242A8B">
        <w:rPr>
          <w:rFonts w:ascii="Times New Roman" w:hAnsi="Times New Roman" w:cs="Times New Roman"/>
          <w:sz w:val="24"/>
          <w:szCs w:val="24"/>
        </w:rPr>
        <w:t>e z wykorzystan</w:t>
      </w:r>
      <w:r w:rsidR="00607EF9">
        <w:rPr>
          <w:rFonts w:ascii="Times New Roman" w:hAnsi="Times New Roman" w:cs="Times New Roman"/>
          <w:sz w:val="24"/>
          <w:szCs w:val="24"/>
        </w:rPr>
        <w:t>i</w:t>
      </w:r>
      <w:r w:rsidRPr="00242A8B">
        <w:rPr>
          <w:rFonts w:ascii="Times New Roman" w:hAnsi="Times New Roman" w:cs="Times New Roman"/>
          <w:sz w:val="24"/>
          <w:szCs w:val="24"/>
        </w:rPr>
        <w:t>em sorbentów</w:t>
      </w:r>
      <w:r w:rsidR="00242A8B">
        <w:rPr>
          <w:rFonts w:ascii="Times New Roman" w:hAnsi="Times New Roman" w:cs="Times New Roman"/>
          <w:sz w:val="24"/>
          <w:szCs w:val="24"/>
        </w:rPr>
        <w:t>.</w:t>
      </w:r>
    </w:p>
    <w:p w14:paraId="12E8776B" w14:textId="0B1B88E8" w:rsidR="00BE59A9" w:rsidRDefault="00BE59A9" w:rsidP="00607EF9">
      <w:pPr>
        <w:pStyle w:val="Akapitzlist"/>
        <w:numPr>
          <w:ilvl w:val="0"/>
          <w:numId w:val="2"/>
        </w:numPr>
        <w:spacing w:before="119"/>
        <w:jc w:val="both"/>
        <w:rPr>
          <w:rFonts w:ascii="Times New Roman" w:hAnsi="Times New Roman" w:cs="Times New Roman"/>
          <w:sz w:val="24"/>
          <w:szCs w:val="24"/>
        </w:rPr>
      </w:pPr>
      <w:r w:rsidRPr="00242A8B">
        <w:rPr>
          <w:rFonts w:ascii="Times New Roman" w:hAnsi="Times New Roman" w:cs="Times New Roman"/>
          <w:sz w:val="24"/>
          <w:szCs w:val="24"/>
        </w:rPr>
        <w:t>Silosy do magazynowania surowców wyposażyć w filtr tkaninowy zapewniający</w:t>
      </w:r>
      <w:r w:rsidR="00607EF9">
        <w:rPr>
          <w:rFonts w:ascii="Times New Roman" w:hAnsi="Times New Roman" w:cs="Times New Roman"/>
          <w:sz w:val="24"/>
          <w:szCs w:val="24"/>
        </w:rPr>
        <w:t xml:space="preserve"> </w:t>
      </w:r>
      <w:r w:rsidRPr="00242A8B">
        <w:rPr>
          <w:rFonts w:ascii="Times New Roman" w:hAnsi="Times New Roman" w:cs="Times New Roman"/>
          <w:sz w:val="24"/>
          <w:szCs w:val="24"/>
        </w:rPr>
        <w:t>stę</w:t>
      </w:r>
      <w:r w:rsidR="00607EF9">
        <w:rPr>
          <w:rFonts w:ascii="Times New Roman" w:hAnsi="Times New Roman" w:cs="Times New Roman"/>
          <w:sz w:val="24"/>
          <w:szCs w:val="24"/>
        </w:rPr>
        <w:t>ż</w:t>
      </w:r>
      <w:r w:rsidRPr="00242A8B">
        <w:rPr>
          <w:rFonts w:ascii="Times New Roman" w:hAnsi="Times New Roman" w:cs="Times New Roman"/>
          <w:sz w:val="24"/>
          <w:szCs w:val="24"/>
        </w:rPr>
        <w:t>enie pyłu za filtrem na poziomie nie większym niż 20 mg/m</w:t>
      </w:r>
      <w:r w:rsidR="00607EF9">
        <w:rPr>
          <w:rFonts w:ascii="Times New Roman" w:hAnsi="Times New Roman" w:cs="Times New Roman"/>
          <w:sz w:val="24"/>
          <w:szCs w:val="24"/>
          <w:vertAlign w:val="superscript"/>
        </w:rPr>
        <w:t>3</w:t>
      </w:r>
      <w:r w:rsidRPr="00242A8B">
        <w:rPr>
          <w:rFonts w:ascii="Times New Roman" w:hAnsi="Times New Roman" w:cs="Times New Roman"/>
          <w:sz w:val="24"/>
          <w:szCs w:val="24"/>
        </w:rPr>
        <w:t>.</w:t>
      </w:r>
    </w:p>
    <w:p w14:paraId="7B3A0CB3" w14:textId="0BB8DFE9" w:rsidR="00BE59A9" w:rsidRPr="00607EF9" w:rsidRDefault="00BE59A9" w:rsidP="00242A8B">
      <w:pPr>
        <w:pStyle w:val="Akapitzlist"/>
        <w:numPr>
          <w:ilvl w:val="0"/>
          <w:numId w:val="2"/>
        </w:numPr>
        <w:spacing w:before="119"/>
        <w:rPr>
          <w:rFonts w:ascii="Times New Roman" w:hAnsi="Times New Roman" w:cs="Times New Roman"/>
          <w:sz w:val="24"/>
          <w:szCs w:val="24"/>
        </w:rPr>
      </w:pPr>
      <w:r w:rsidRPr="00242A8B">
        <w:rPr>
          <w:rFonts w:ascii="Times New Roman" w:hAnsi="Times New Roman" w:cs="Times New Roman"/>
          <w:sz w:val="24"/>
          <w:szCs w:val="24"/>
        </w:rPr>
        <w:t>Załadunek</w:t>
      </w:r>
      <w:r w:rsidRPr="00242A8B">
        <w:rPr>
          <w:rFonts w:ascii="Times New Roman" w:hAnsi="Times New Roman" w:cs="Times New Roman"/>
          <w:spacing w:val="6"/>
          <w:sz w:val="24"/>
          <w:szCs w:val="24"/>
        </w:rPr>
        <w:t xml:space="preserve"> </w:t>
      </w:r>
      <w:r w:rsidRPr="00242A8B">
        <w:rPr>
          <w:rFonts w:ascii="Times New Roman" w:hAnsi="Times New Roman" w:cs="Times New Roman"/>
          <w:sz w:val="24"/>
          <w:szCs w:val="24"/>
        </w:rPr>
        <w:t>silosów</w:t>
      </w:r>
      <w:r w:rsidRPr="00242A8B">
        <w:rPr>
          <w:rFonts w:ascii="Times New Roman" w:hAnsi="Times New Roman" w:cs="Times New Roman"/>
          <w:spacing w:val="2"/>
          <w:sz w:val="24"/>
          <w:szCs w:val="24"/>
        </w:rPr>
        <w:t xml:space="preserve"> </w:t>
      </w:r>
      <w:r w:rsidRPr="00242A8B">
        <w:rPr>
          <w:rFonts w:ascii="Times New Roman" w:hAnsi="Times New Roman" w:cs="Times New Roman"/>
          <w:sz w:val="24"/>
          <w:szCs w:val="24"/>
        </w:rPr>
        <w:t>prowadzić</w:t>
      </w:r>
      <w:r w:rsidRPr="00242A8B">
        <w:rPr>
          <w:rFonts w:ascii="Times New Roman" w:hAnsi="Times New Roman" w:cs="Times New Roman"/>
          <w:spacing w:val="6"/>
          <w:sz w:val="24"/>
          <w:szCs w:val="24"/>
        </w:rPr>
        <w:t xml:space="preserve"> </w:t>
      </w:r>
      <w:r w:rsidRPr="00242A8B">
        <w:rPr>
          <w:rFonts w:ascii="Times New Roman" w:hAnsi="Times New Roman" w:cs="Times New Roman"/>
          <w:sz w:val="24"/>
          <w:szCs w:val="24"/>
        </w:rPr>
        <w:t>w</w:t>
      </w:r>
      <w:r w:rsidRPr="00242A8B">
        <w:rPr>
          <w:rFonts w:ascii="Times New Roman" w:hAnsi="Times New Roman" w:cs="Times New Roman"/>
          <w:spacing w:val="-8"/>
          <w:sz w:val="24"/>
          <w:szCs w:val="24"/>
        </w:rPr>
        <w:t xml:space="preserve"> </w:t>
      </w:r>
      <w:r w:rsidRPr="00242A8B">
        <w:rPr>
          <w:rFonts w:ascii="Times New Roman" w:hAnsi="Times New Roman" w:cs="Times New Roman"/>
          <w:sz w:val="24"/>
          <w:szCs w:val="24"/>
        </w:rPr>
        <w:t>spos</w:t>
      </w:r>
      <w:r w:rsidR="00607EF9">
        <w:rPr>
          <w:rFonts w:ascii="Times New Roman" w:hAnsi="Times New Roman" w:cs="Times New Roman"/>
          <w:sz w:val="24"/>
          <w:szCs w:val="24"/>
        </w:rPr>
        <w:t>ó</w:t>
      </w:r>
      <w:r w:rsidRPr="00242A8B">
        <w:rPr>
          <w:rFonts w:ascii="Times New Roman" w:hAnsi="Times New Roman" w:cs="Times New Roman"/>
          <w:sz w:val="24"/>
          <w:szCs w:val="24"/>
        </w:rPr>
        <w:t>b</w:t>
      </w:r>
      <w:r w:rsidRPr="00242A8B">
        <w:rPr>
          <w:rFonts w:ascii="Times New Roman" w:hAnsi="Times New Roman" w:cs="Times New Roman"/>
          <w:spacing w:val="-2"/>
          <w:sz w:val="24"/>
          <w:szCs w:val="24"/>
        </w:rPr>
        <w:t xml:space="preserve"> pneumatyczny.</w:t>
      </w:r>
    </w:p>
    <w:p w14:paraId="1E73B5BF" w14:textId="09D6C93E" w:rsidR="00607EF9" w:rsidRPr="00EB5C2D" w:rsidRDefault="00607EF9" w:rsidP="00EB5C2D">
      <w:pPr>
        <w:pStyle w:val="Akapitzlist"/>
        <w:numPr>
          <w:ilvl w:val="0"/>
          <w:numId w:val="2"/>
        </w:numPr>
        <w:spacing w:before="119"/>
        <w:jc w:val="both"/>
        <w:rPr>
          <w:rFonts w:ascii="Times New Roman" w:hAnsi="Times New Roman" w:cs="Times New Roman"/>
          <w:sz w:val="24"/>
          <w:szCs w:val="24"/>
        </w:rPr>
      </w:pPr>
      <w:r>
        <w:rPr>
          <w:rFonts w:ascii="Times New Roman" w:hAnsi="Times New Roman" w:cs="Times New Roman"/>
          <w:spacing w:val="-2"/>
          <w:sz w:val="24"/>
          <w:szCs w:val="24"/>
        </w:rPr>
        <w:t xml:space="preserve">Plac budowy, zaplecze budowy oraz bazę  sprzętową zorganizować w sposób eliminujący zagrożenie </w:t>
      </w:r>
      <w:r w:rsidR="00EB5C2D">
        <w:rPr>
          <w:rFonts w:ascii="Times New Roman" w:hAnsi="Times New Roman" w:cs="Times New Roman"/>
          <w:spacing w:val="-2"/>
          <w:sz w:val="24"/>
          <w:szCs w:val="24"/>
        </w:rPr>
        <w:t>przedostania się zanieczyszczeń do środowiska gruntowo-wodnego.</w:t>
      </w:r>
    </w:p>
    <w:p w14:paraId="50A0E55A" w14:textId="03424472" w:rsidR="00EB5C2D" w:rsidRPr="00EB5C2D" w:rsidRDefault="00EB5C2D" w:rsidP="00EB5C2D">
      <w:pPr>
        <w:pStyle w:val="Akapitzlist"/>
        <w:numPr>
          <w:ilvl w:val="0"/>
          <w:numId w:val="2"/>
        </w:numPr>
        <w:spacing w:before="119"/>
        <w:jc w:val="both"/>
        <w:rPr>
          <w:rFonts w:ascii="Times New Roman" w:hAnsi="Times New Roman" w:cs="Times New Roman"/>
          <w:sz w:val="24"/>
          <w:szCs w:val="24"/>
        </w:rPr>
      </w:pPr>
      <w:r>
        <w:rPr>
          <w:rFonts w:ascii="Times New Roman" w:hAnsi="Times New Roman" w:cs="Times New Roman"/>
          <w:spacing w:val="-2"/>
          <w:sz w:val="24"/>
          <w:szCs w:val="24"/>
        </w:rPr>
        <w:t>Teren budowy wyposażyć w sorbenty i biopreparaty neutralizujące wycieki paliw                           i płynów eksploatacyjnych, właściwe w zakresie ilości i rodzaju potencjonalnego zagrożenia , mogącego wystąpić w następstwie sytuacji awaryjnych.</w:t>
      </w:r>
    </w:p>
    <w:p w14:paraId="1967776F" w14:textId="7F06BCF5" w:rsidR="00EB5C2D" w:rsidRPr="00EB5C2D" w:rsidRDefault="00EB5C2D" w:rsidP="00EB5C2D">
      <w:pPr>
        <w:pStyle w:val="Akapitzlist"/>
        <w:numPr>
          <w:ilvl w:val="0"/>
          <w:numId w:val="2"/>
        </w:numPr>
        <w:spacing w:before="119"/>
        <w:jc w:val="both"/>
        <w:rPr>
          <w:rFonts w:ascii="Times New Roman" w:hAnsi="Times New Roman" w:cs="Times New Roman"/>
          <w:sz w:val="24"/>
          <w:szCs w:val="24"/>
        </w:rPr>
      </w:pPr>
      <w:r>
        <w:rPr>
          <w:rFonts w:ascii="Times New Roman" w:hAnsi="Times New Roman" w:cs="Times New Roman"/>
          <w:spacing w:val="-2"/>
          <w:sz w:val="24"/>
          <w:szCs w:val="24"/>
        </w:rPr>
        <w:t>Do prac budowlanych dopuszczać tylko sprzęt w pełni sprawny oraz spełniający wymogi dopuszczające go do użytkowania.</w:t>
      </w:r>
    </w:p>
    <w:p w14:paraId="54DFD9C5" w14:textId="04A4A31C" w:rsidR="00EB5C2D" w:rsidRPr="00EB5C2D" w:rsidRDefault="00EB5C2D" w:rsidP="00EB5C2D">
      <w:pPr>
        <w:pStyle w:val="Akapitzlist"/>
        <w:numPr>
          <w:ilvl w:val="0"/>
          <w:numId w:val="2"/>
        </w:numPr>
        <w:spacing w:before="119"/>
        <w:jc w:val="both"/>
        <w:rPr>
          <w:rFonts w:ascii="Times New Roman" w:hAnsi="Times New Roman" w:cs="Times New Roman"/>
          <w:sz w:val="24"/>
          <w:szCs w:val="24"/>
        </w:rPr>
      </w:pPr>
      <w:r>
        <w:rPr>
          <w:rFonts w:ascii="Times New Roman" w:hAnsi="Times New Roman" w:cs="Times New Roman"/>
          <w:spacing w:val="-2"/>
          <w:sz w:val="24"/>
          <w:szCs w:val="24"/>
        </w:rPr>
        <w:t>W czasie prowadzenia robót budowlanych należy prowadzić stały monitoring stanu technicznego sprzętu budowlanego i transportowego oraz przypadków wystąpienia zanieczyszczenia gruntu i wody, neutralizując ewentualne zagrożenia dla środowiska gruntowo-wodnego.</w:t>
      </w:r>
    </w:p>
    <w:p w14:paraId="40CADF03" w14:textId="06D7752C" w:rsidR="00EB5C2D" w:rsidRPr="004E1068" w:rsidRDefault="004E1068" w:rsidP="00EB5C2D">
      <w:pPr>
        <w:pStyle w:val="Akapitzlist"/>
        <w:numPr>
          <w:ilvl w:val="0"/>
          <w:numId w:val="2"/>
        </w:numPr>
        <w:spacing w:before="119"/>
        <w:jc w:val="both"/>
        <w:rPr>
          <w:rFonts w:ascii="Times New Roman" w:hAnsi="Times New Roman" w:cs="Times New Roman"/>
          <w:sz w:val="24"/>
          <w:szCs w:val="24"/>
        </w:rPr>
      </w:pPr>
      <w:r>
        <w:rPr>
          <w:rFonts w:ascii="Times New Roman" w:hAnsi="Times New Roman" w:cs="Times New Roman"/>
          <w:spacing w:val="-2"/>
          <w:sz w:val="24"/>
          <w:szCs w:val="24"/>
        </w:rPr>
        <w:t>Prace serwisowe maszyn i urządzeń wykorzystywanych do prac budowlanych oraz ich tankowanie wykonywać poza terenem realizacji inwestycji w miejscach do tego przeznaczonych.</w:t>
      </w:r>
    </w:p>
    <w:p w14:paraId="08B4E937" w14:textId="3A61B28A" w:rsidR="004E1068" w:rsidRPr="00A87FFA" w:rsidRDefault="004E1068" w:rsidP="00EB5C2D">
      <w:pPr>
        <w:pStyle w:val="Akapitzlist"/>
        <w:numPr>
          <w:ilvl w:val="0"/>
          <w:numId w:val="2"/>
        </w:numPr>
        <w:spacing w:before="119"/>
        <w:jc w:val="both"/>
        <w:rPr>
          <w:rFonts w:ascii="Times New Roman" w:hAnsi="Times New Roman" w:cs="Times New Roman"/>
          <w:sz w:val="24"/>
          <w:szCs w:val="24"/>
        </w:rPr>
      </w:pPr>
      <w:r>
        <w:rPr>
          <w:rFonts w:ascii="Times New Roman" w:hAnsi="Times New Roman" w:cs="Times New Roman"/>
          <w:spacing w:val="-2"/>
          <w:sz w:val="24"/>
          <w:szCs w:val="24"/>
        </w:rPr>
        <w:t>Wody opadowe zagospodarować wyłącznie w granicach nieruchomości, do której inwestor ma prawo do dysponowania.</w:t>
      </w:r>
    </w:p>
    <w:p w14:paraId="24B0B13A" w14:textId="77777777" w:rsidR="00A87FFA" w:rsidRPr="00607EF9" w:rsidRDefault="00A87FFA" w:rsidP="00A87FFA">
      <w:pPr>
        <w:pStyle w:val="Akapitzlist"/>
        <w:spacing w:before="119"/>
        <w:ind w:left="709" w:firstLine="0"/>
        <w:rPr>
          <w:rFonts w:ascii="Times New Roman" w:hAnsi="Times New Roman" w:cs="Times New Roman"/>
          <w:sz w:val="24"/>
          <w:szCs w:val="24"/>
        </w:rPr>
      </w:pPr>
    </w:p>
    <w:p w14:paraId="61C96AD2" w14:textId="68EE6F34" w:rsidR="00607EF9" w:rsidRDefault="00A87FFA" w:rsidP="005F6C16">
      <w:pPr>
        <w:widowControl w:val="0"/>
        <w:suppressAutoHyphens/>
        <w:overflowPunct w:val="0"/>
        <w:autoSpaceDE w:val="0"/>
        <w:autoSpaceDN w:val="0"/>
        <w:spacing w:after="0" w:line="360" w:lineRule="auto"/>
        <w:ind w:left="284"/>
        <w:jc w:val="both"/>
        <w:textAlignment w:val="baseline"/>
        <w:rPr>
          <w:rFonts w:ascii="Times New Roman" w:eastAsia="Times New Roman" w:hAnsi="Times New Roman" w:cs="Times New Roman"/>
          <w:b/>
          <w:sz w:val="24"/>
        </w:rPr>
      </w:pPr>
      <w:r w:rsidRPr="00A87FFA">
        <w:rPr>
          <w:rFonts w:ascii="Times New Roman" w:hAnsi="Times New Roman" w:cs="Times New Roman"/>
          <w:b/>
          <w:bCs/>
          <w:sz w:val="24"/>
          <w:szCs w:val="24"/>
        </w:rPr>
        <w:t>II.</w:t>
      </w:r>
      <w:r>
        <w:rPr>
          <w:rFonts w:ascii="Times New Roman" w:hAnsi="Times New Roman" w:cs="Times New Roman"/>
          <w:sz w:val="24"/>
          <w:szCs w:val="24"/>
        </w:rPr>
        <w:t xml:space="preserve"> </w:t>
      </w:r>
      <w:r>
        <w:rPr>
          <w:rFonts w:ascii="Times New Roman" w:eastAsia="Times New Roman" w:hAnsi="Times New Roman" w:cs="Times New Roman"/>
          <w:b/>
          <w:sz w:val="24"/>
        </w:rPr>
        <w:t>Integralną częścią decyzji jest załącznik stanowiący charakterystykę przedsięwzięcia.</w:t>
      </w:r>
    </w:p>
    <w:p w14:paraId="3EEEE9AF" w14:textId="77777777" w:rsidR="005F6C16" w:rsidRPr="005F6C16" w:rsidRDefault="005F6C16" w:rsidP="005F6C16">
      <w:pPr>
        <w:widowControl w:val="0"/>
        <w:suppressAutoHyphens/>
        <w:overflowPunct w:val="0"/>
        <w:autoSpaceDE w:val="0"/>
        <w:autoSpaceDN w:val="0"/>
        <w:spacing w:after="0" w:line="360" w:lineRule="auto"/>
        <w:ind w:left="284"/>
        <w:jc w:val="both"/>
        <w:textAlignment w:val="baseline"/>
      </w:pPr>
    </w:p>
    <w:p w14:paraId="4C251B5C" w14:textId="77777777" w:rsidR="00BE59A9" w:rsidRPr="005F6C16" w:rsidRDefault="00BE59A9" w:rsidP="00BE59A9">
      <w:pPr>
        <w:pStyle w:val="Nagwek1"/>
        <w:spacing w:before="3"/>
        <w:ind w:left="3999"/>
        <w:jc w:val="both"/>
        <w:rPr>
          <w:rFonts w:ascii="Times New Roman" w:hAnsi="Times New Roman" w:cs="Times New Roman"/>
          <w:color w:val="000000" w:themeColor="text1"/>
          <w:spacing w:val="-2"/>
          <w:sz w:val="32"/>
          <w:szCs w:val="32"/>
        </w:rPr>
      </w:pPr>
      <w:r w:rsidRPr="005F6C16">
        <w:rPr>
          <w:rFonts w:ascii="Times New Roman" w:hAnsi="Times New Roman" w:cs="Times New Roman"/>
          <w:color w:val="000000" w:themeColor="text1"/>
          <w:spacing w:val="-2"/>
          <w:sz w:val="32"/>
          <w:szCs w:val="32"/>
        </w:rPr>
        <w:t>Uzasadnienie</w:t>
      </w:r>
    </w:p>
    <w:p w14:paraId="35498B28" w14:textId="77777777" w:rsidR="005F6C16" w:rsidRDefault="005F6C16" w:rsidP="005F6C16">
      <w:pPr>
        <w:pStyle w:val="Nagwek1"/>
        <w:spacing w:before="3"/>
        <w:jc w:val="both"/>
        <w:rPr>
          <w:rFonts w:ascii="Times New Roman" w:hAnsi="Times New Roman" w:cs="Times New Roman"/>
          <w:color w:val="5D5D5D"/>
          <w:spacing w:val="-2"/>
          <w:sz w:val="24"/>
          <w:szCs w:val="24"/>
        </w:rPr>
      </w:pPr>
    </w:p>
    <w:p w14:paraId="6990079E" w14:textId="3B5F9B0E" w:rsidR="005F6C16" w:rsidRDefault="005F6C16" w:rsidP="00591CB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W niniejszym postępowaniu ustalono, że liczba stron przekracza 10 i zgodnie                               z art. 74 ust. 3 ustawy </w:t>
      </w:r>
      <w:proofErr w:type="spellStart"/>
      <w:r>
        <w:rPr>
          <w:rFonts w:ascii="Times New Roman" w:eastAsia="Times New Roman" w:hAnsi="Times New Roman" w:cs="Times New Roman"/>
          <w:sz w:val="24"/>
        </w:rPr>
        <w:t>ooś</w:t>
      </w:r>
      <w:proofErr w:type="spellEnd"/>
      <w:r>
        <w:rPr>
          <w:rFonts w:ascii="Times New Roman" w:eastAsia="Times New Roman" w:hAnsi="Times New Roman" w:cs="Times New Roman"/>
          <w:sz w:val="24"/>
        </w:rPr>
        <w:t> oraz art. 49 kpa tut. organ pismem OŚR.6220.5.2024 z dnia 08.05.2024r. poinformował strony o wszczętym postępowaniu administracyjnym poprzez publiczne obwieszczenie, jednocześnie informując o możliwości zapoznania się                                     ze zgromadzonymi materiałami i dowodami w sprawie, oraz o uprawnieniach wszystkich stron tego postępowania do czynnego w nim udziału w każdym jego stadium oraz o możliwości uzyskania wyjaśnień  w przedmiotowej sprawie.</w:t>
      </w:r>
    </w:p>
    <w:p w14:paraId="34A8EEBD" w14:textId="77777777" w:rsidR="00591CB0" w:rsidRPr="008E3F02" w:rsidRDefault="00591CB0" w:rsidP="00591CB0">
      <w:pPr>
        <w:spacing w:after="0" w:line="240" w:lineRule="auto"/>
        <w:ind w:firstLine="709"/>
        <w:jc w:val="both"/>
      </w:pPr>
    </w:p>
    <w:p w14:paraId="55812797" w14:textId="47E46CF2" w:rsidR="005F6C16" w:rsidRDefault="005F6C16" w:rsidP="00591CB0">
      <w:pPr>
        <w:spacing w:after="0" w:line="240" w:lineRule="auto"/>
        <w:ind w:firstLine="708"/>
        <w:jc w:val="both"/>
        <w:rPr>
          <w:rFonts w:ascii="Times New Roman" w:eastAsia="Times New Roman" w:hAnsi="Times New Roman" w:cs="Times New Roman"/>
          <w:i/>
          <w:sz w:val="24"/>
        </w:rPr>
      </w:pPr>
      <w:r>
        <w:rPr>
          <w:rFonts w:ascii="Times New Roman" w:eastAsia="Times New Roman" w:hAnsi="Times New Roman" w:cs="Times New Roman"/>
          <w:sz w:val="24"/>
        </w:rPr>
        <w:t>Po przeprowadzeniu analizy</w:t>
      </w:r>
      <w:r w:rsidR="008E3F02">
        <w:rPr>
          <w:rFonts w:ascii="Times New Roman" w:eastAsia="Times New Roman" w:hAnsi="Times New Roman" w:cs="Times New Roman"/>
          <w:sz w:val="24"/>
        </w:rPr>
        <w:t xml:space="preserve"> </w:t>
      </w:r>
      <w:proofErr w:type="spellStart"/>
      <w:r w:rsidR="008E3F02">
        <w:rPr>
          <w:rFonts w:ascii="Times New Roman" w:eastAsia="Times New Roman" w:hAnsi="Times New Roman" w:cs="Times New Roman"/>
          <w:sz w:val="24"/>
        </w:rPr>
        <w:t>k.i.p</w:t>
      </w:r>
      <w:proofErr w:type="spellEnd"/>
      <w:r w:rsidR="008E3F02">
        <w:rPr>
          <w:rFonts w:ascii="Times New Roman" w:eastAsia="Times New Roman" w:hAnsi="Times New Roman" w:cs="Times New Roman"/>
          <w:sz w:val="24"/>
        </w:rPr>
        <w:t>.</w:t>
      </w:r>
      <w:r>
        <w:rPr>
          <w:rFonts w:ascii="Times New Roman" w:eastAsia="Times New Roman" w:hAnsi="Times New Roman" w:cs="Times New Roman"/>
          <w:sz w:val="24"/>
        </w:rPr>
        <w:t xml:space="preserve"> organ stwierdził za zasadne zakwalifikowanie przedmiotowego przedsięwzięcia do przedsięwzięcia wymienionego w § 3 ust. 1 pkt. </w:t>
      </w:r>
      <w:r w:rsidR="003E66D1">
        <w:rPr>
          <w:rFonts w:ascii="Times New Roman" w:eastAsia="Times New Roman" w:hAnsi="Times New Roman" w:cs="Times New Roman"/>
          <w:sz w:val="24"/>
        </w:rPr>
        <w:t xml:space="preserve">37 </w:t>
      </w:r>
      <w:r>
        <w:rPr>
          <w:rFonts w:ascii="Times New Roman" w:eastAsia="Times New Roman" w:hAnsi="Times New Roman" w:cs="Times New Roman"/>
          <w:sz w:val="24"/>
        </w:rPr>
        <w:t xml:space="preserve">rozporządzenia Rady Ministrów z dnia </w:t>
      </w:r>
      <w:r>
        <w:rPr>
          <w:rFonts w:ascii="Times New Roman" w:eastAsia="Times New Roman" w:hAnsi="Times New Roman" w:cs="Times New Roman"/>
          <w:color w:val="000000"/>
          <w:sz w:val="24"/>
        </w:rPr>
        <w:t>10 września 2019 r</w:t>
      </w:r>
      <w:r>
        <w:rPr>
          <w:rFonts w:ascii="Times New Roman" w:eastAsia="Times New Roman" w:hAnsi="Times New Roman" w:cs="Times New Roman"/>
          <w:color w:val="FF0000"/>
          <w:sz w:val="24"/>
        </w:rPr>
        <w:t>.</w:t>
      </w:r>
      <w:r>
        <w:rPr>
          <w:rFonts w:ascii="Times New Roman" w:eastAsia="Times New Roman" w:hAnsi="Times New Roman" w:cs="Times New Roman"/>
          <w:sz w:val="24"/>
        </w:rPr>
        <w:t xml:space="preserve"> w sprawie przedsięwzięć mogących znacząco oddziaływać na środowisko </w:t>
      </w:r>
      <w:r>
        <w:rPr>
          <w:rFonts w:ascii="Times New Roman" w:eastAsia="Times New Roman" w:hAnsi="Times New Roman" w:cs="Times New Roman"/>
          <w:color w:val="000000"/>
          <w:sz w:val="24"/>
        </w:rPr>
        <w:t xml:space="preserve">(Dz. U. z 2019 r., poz. 1839) </w:t>
      </w:r>
      <w:r>
        <w:rPr>
          <w:rFonts w:ascii="Times New Roman" w:eastAsia="Times New Roman" w:hAnsi="Times New Roman" w:cs="Times New Roman"/>
          <w:sz w:val="24"/>
        </w:rPr>
        <w:t xml:space="preserve">tj. </w:t>
      </w:r>
      <w:r>
        <w:rPr>
          <w:rFonts w:ascii="Times New Roman" w:eastAsia="Times New Roman" w:hAnsi="Times New Roman" w:cs="Times New Roman"/>
          <w:i/>
          <w:sz w:val="24"/>
        </w:rPr>
        <w:t xml:space="preserve">,, </w:t>
      </w:r>
      <w:r w:rsidR="003E66D1">
        <w:rPr>
          <w:rFonts w:ascii="Times New Roman" w:eastAsia="Times New Roman" w:hAnsi="Times New Roman" w:cs="Times New Roman"/>
          <w:i/>
          <w:sz w:val="24"/>
        </w:rPr>
        <w:t xml:space="preserve">instalacje                                     </w:t>
      </w:r>
      <w:r w:rsidR="003E66D1">
        <w:rPr>
          <w:rFonts w:ascii="Times New Roman" w:eastAsia="Times New Roman" w:hAnsi="Times New Roman" w:cs="Times New Roman"/>
          <w:i/>
          <w:sz w:val="24"/>
        </w:rPr>
        <w:lastRenderedPageBreak/>
        <w:t>do naziemnego magazynowania: lit. c) substancji lub mieszanin, w rozumieniu odpowiednio art. 3 pkt 1 i 2 rozporządzenia nr 1907/2006, niebędących produktami spożywczymi,</w:t>
      </w:r>
    </w:p>
    <w:p w14:paraId="7003811F" w14:textId="34EF7CF6" w:rsidR="003E66D1" w:rsidRDefault="003E66D1" w:rsidP="00591CB0">
      <w:pPr>
        <w:spacing w:after="0" w:line="240" w:lineRule="auto"/>
        <w:jc w:val="both"/>
      </w:pPr>
      <w:r>
        <w:rPr>
          <w:rFonts w:ascii="Times New Roman" w:eastAsia="Times New Roman" w:hAnsi="Times New Roman" w:cs="Times New Roman"/>
          <w:i/>
          <w:sz w:val="24"/>
        </w:rPr>
        <w:t>d) gazów łatwopalnych.’’.</w:t>
      </w:r>
    </w:p>
    <w:p w14:paraId="6582238D" w14:textId="77777777" w:rsidR="004D0A94" w:rsidRDefault="004D0A94" w:rsidP="00591CB0">
      <w:pPr>
        <w:spacing w:after="0" w:line="240" w:lineRule="auto"/>
        <w:jc w:val="both"/>
      </w:pPr>
    </w:p>
    <w:p w14:paraId="682E8894" w14:textId="4BA2AAEB" w:rsidR="005F6C16" w:rsidRDefault="005F6C16" w:rsidP="00591CB0">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Stosownie do zapisu art. 64 ust. 1 pkt 1, pkt 2, pkt 4, w związku z art. 63 ust. 1 ustawy z dnia 3 października 2008 r. o udostępnianiu informacji o środowisku i jego ochronie, udziale społeczeństwa w ochronie środowiska oraz ocenach oddziaływania na środowisko</w:t>
      </w:r>
      <w:r w:rsidR="00591CB0">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 (Dz. U. z 202</w:t>
      </w:r>
      <w:r w:rsidR="00D81E93">
        <w:rPr>
          <w:rFonts w:ascii="Times New Roman" w:eastAsia="Times New Roman" w:hAnsi="Times New Roman" w:cs="Times New Roman"/>
          <w:sz w:val="24"/>
          <w:shd w:val="clear" w:color="auto" w:fill="FFFFFF"/>
        </w:rPr>
        <w:t>4</w:t>
      </w:r>
      <w:r>
        <w:rPr>
          <w:rFonts w:ascii="Times New Roman" w:eastAsia="Times New Roman" w:hAnsi="Times New Roman" w:cs="Times New Roman"/>
          <w:sz w:val="24"/>
          <w:shd w:val="clear" w:color="auto" w:fill="FFFFFF"/>
        </w:rPr>
        <w:t xml:space="preserve"> r. poz. 1</w:t>
      </w:r>
      <w:r w:rsidR="00D81E93">
        <w:rPr>
          <w:rFonts w:ascii="Times New Roman" w:eastAsia="Times New Roman" w:hAnsi="Times New Roman" w:cs="Times New Roman"/>
          <w:sz w:val="24"/>
          <w:shd w:val="clear" w:color="auto" w:fill="FFFFFF"/>
        </w:rPr>
        <w:t>112</w:t>
      </w:r>
      <w:r>
        <w:rPr>
          <w:rFonts w:ascii="Times New Roman" w:eastAsia="Times New Roman" w:hAnsi="Times New Roman" w:cs="Times New Roman"/>
          <w:sz w:val="24"/>
          <w:shd w:val="clear" w:color="auto" w:fill="FFFFFF"/>
        </w:rPr>
        <w:t xml:space="preserve">), oraz w związku z § 3 ust. 1 pkt. 62 rozporządzenia Rady Ministrów z dnia 10 września 2019 r. w sprawie przedsięwzięć mogących znacząco oddziaływać </w:t>
      </w:r>
      <w:r w:rsidR="00EE1CFA">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na środowisko (Dz.U. z 2019 r., poz. 1839), postanowienie o obowiązku przeprowadzenia oceny oddziaływania przedsięwzięcia na środowisko oraz decyzję</w:t>
      </w:r>
      <w:r w:rsidR="00200995">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o środowiskowych uwarunkowaniach wydaje się po zasięgnięciu opinii </w:t>
      </w:r>
      <w:r w:rsidR="003E66D1">
        <w:rPr>
          <w:rFonts w:ascii="Times New Roman" w:eastAsia="Times New Roman" w:hAnsi="Times New Roman" w:cs="Times New Roman"/>
          <w:sz w:val="24"/>
          <w:shd w:val="clear" w:color="auto" w:fill="FFFFFF"/>
        </w:rPr>
        <w:t>r</w:t>
      </w:r>
      <w:r>
        <w:rPr>
          <w:rFonts w:ascii="Times New Roman" w:eastAsia="Times New Roman" w:hAnsi="Times New Roman" w:cs="Times New Roman"/>
          <w:sz w:val="24"/>
          <w:shd w:val="clear" w:color="auto" w:fill="FFFFFF"/>
        </w:rPr>
        <w:t xml:space="preserve">egionalnego </w:t>
      </w:r>
      <w:r w:rsidR="003E66D1">
        <w:rPr>
          <w:rFonts w:ascii="Times New Roman" w:eastAsia="Times New Roman" w:hAnsi="Times New Roman" w:cs="Times New Roman"/>
          <w:sz w:val="24"/>
          <w:shd w:val="clear" w:color="auto" w:fill="FFFFFF"/>
        </w:rPr>
        <w:t>d</w:t>
      </w:r>
      <w:r>
        <w:rPr>
          <w:rFonts w:ascii="Times New Roman" w:eastAsia="Times New Roman" w:hAnsi="Times New Roman" w:cs="Times New Roman"/>
          <w:sz w:val="24"/>
          <w:shd w:val="clear" w:color="auto" w:fill="FFFFFF"/>
        </w:rPr>
        <w:t xml:space="preserve">yrektora </w:t>
      </w:r>
      <w:r w:rsidR="003E66D1">
        <w:rPr>
          <w:rFonts w:ascii="Times New Roman" w:eastAsia="Times New Roman" w:hAnsi="Times New Roman" w:cs="Times New Roman"/>
          <w:sz w:val="24"/>
          <w:shd w:val="clear" w:color="auto" w:fill="FFFFFF"/>
        </w:rPr>
        <w:t>o</w:t>
      </w:r>
      <w:r>
        <w:rPr>
          <w:rFonts w:ascii="Times New Roman" w:eastAsia="Times New Roman" w:hAnsi="Times New Roman" w:cs="Times New Roman"/>
          <w:sz w:val="24"/>
          <w:shd w:val="clear" w:color="auto" w:fill="FFFFFF"/>
        </w:rPr>
        <w:t xml:space="preserve">chrony </w:t>
      </w:r>
      <w:r w:rsidR="003E66D1">
        <w:rPr>
          <w:rFonts w:ascii="Times New Roman" w:eastAsia="Times New Roman" w:hAnsi="Times New Roman" w:cs="Times New Roman"/>
          <w:sz w:val="24"/>
          <w:shd w:val="clear" w:color="auto" w:fill="FFFFFF"/>
        </w:rPr>
        <w:t>ś</w:t>
      </w:r>
      <w:r>
        <w:rPr>
          <w:rFonts w:ascii="Times New Roman" w:eastAsia="Times New Roman" w:hAnsi="Times New Roman" w:cs="Times New Roman"/>
          <w:sz w:val="24"/>
          <w:shd w:val="clear" w:color="auto" w:fill="FFFFFF"/>
        </w:rPr>
        <w:t xml:space="preserve">rodowiska, </w:t>
      </w:r>
      <w:r w:rsidR="003E66D1">
        <w:rPr>
          <w:rFonts w:ascii="Times New Roman" w:eastAsia="Times New Roman" w:hAnsi="Times New Roman" w:cs="Times New Roman"/>
          <w:sz w:val="24"/>
          <w:shd w:val="clear" w:color="auto" w:fill="FFFFFF"/>
        </w:rPr>
        <w:t>p</w:t>
      </w:r>
      <w:r>
        <w:rPr>
          <w:rFonts w:ascii="Times New Roman" w:eastAsia="Times New Roman" w:hAnsi="Times New Roman" w:cs="Times New Roman"/>
          <w:sz w:val="24"/>
          <w:shd w:val="clear" w:color="auto" w:fill="FFFFFF"/>
        </w:rPr>
        <w:t xml:space="preserve">aństwowego </w:t>
      </w:r>
      <w:r w:rsidR="003E66D1">
        <w:rPr>
          <w:rFonts w:ascii="Times New Roman" w:eastAsia="Times New Roman" w:hAnsi="Times New Roman" w:cs="Times New Roman"/>
          <w:sz w:val="24"/>
          <w:shd w:val="clear" w:color="auto" w:fill="FFFFFF"/>
        </w:rPr>
        <w:t>p</w:t>
      </w:r>
      <w:r>
        <w:rPr>
          <w:rFonts w:ascii="Times New Roman" w:eastAsia="Times New Roman" w:hAnsi="Times New Roman" w:cs="Times New Roman"/>
          <w:sz w:val="24"/>
          <w:shd w:val="clear" w:color="auto" w:fill="FFFFFF"/>
        </w:rPr>
        <w:t xml:space="preserve">owiatowego </w:t>
      </w:r>
      <w:r w:rsidR="003E66D1">
        <w:rPr>
          <w:rFonts w:ascii="Times New Roman" w:eastAsia="Times New Roman" w:hAnsi="Times New Roman" w:cs="Times New Roman"/>
          <w:sz w:val="24"/>
          <w:shd w:val="clear" w:color="auto" w:fill="FFFFFF"/>
        </w:rPr>
        <w:t>i</w:t>
      </w:r>
      <w:r>
        <w:rPr>
          <w:rFonts w:ascii="Times New Roman" w:eastAsia="Times New Roman" w:hAnsi="Times New Roman" w:cs="Times New Roman"/>
          <w:sz w:val="24"/>
          <w:shd w:val="clear" w:color="auto" w:fill="FFFFFF"/>
        </w:rPr>
        <w:t xml:space="preserve">nspektora </w:t>
      </w:r>
      <w:r w:rsidR="003E66D1">
        <w:rPr>
          <w:rFonts w:ascii="Times New Roman" w:eastAsia="Times New Roman" w:hAnsi="Times New Roman" w:cs="Times New Roman"/>
          <w:sz w:val="24"/>
          <w:shd w:val="clear" w:color="auto" w:fill="FFFFFF"/>
        </w:rPr>
        <w:t>s</w:t>
      </w:r>
      <w:r>
        <w:rPr>
          <w:rFonts w:ascii="Times New Roman" w:eastAsia="Times New Roman" w:hAnsi="Times New Roman" w:cs="Times New Roman"/>
          <w:sz w:val="24"/>
          <w:shd w:val="clear" w:color="auto" w:fill="FFFFFF"/>
        </w:rPr>
        <w:t xml:space="preserve">anitarnego, </w:t>
      </w:r>
      <w:r w:rsidR="003E66D1">
        <w:rPr>
          <w:rFonts w:ascii="Times New Roman" w:eastAsia="Times New Roman" w:hAnsi="Times New Roman" w:cs="Times New Roman"/>
          <w:sz w:val="24"/>
          <w:shd w:val="clear" w:color="auto" w:fill="FFFFFF"/>
        </w:rPr>
        <w:t>o</w:t>
      </w:r>
      <w:r>
        <w:rPr>
          <w:rFonts w:ascii="Times New Roman" w:eastAsia="Times New Roman" w:hAnsi="Times New Roman" w:cs="Times New Roman"/>
          <w:sz w:val="24"/>
          <w:shd w:val="clear" w:color="auto" w:fill="FFFFFF"/>
        </w:rPr>
        <w:t>rganu właściwego                            do wydania oceny wodnoprawnej.</w:t>
      </w:r>
    </w:p>
    <w:p w14:paraId="7E717328" w14:textId="77777777" w:rsidR="00591CB0" w:rsidRDefault="00591CB0" w:rsidP="00591CB0">
      <w:pPr>
        <w:spacing w:after="0" w:line="240" w:lineRule="auto"/>
        <w:ind w:firstLine="709"/>
        <w:jc w:val="both"/>
      </w:pPr>
    </w:p>
    <w:p w14:paraId="08300F3D" w14:textId="045C981D" w:rsidR="008E3F02" w:rsidRDefault="005F6C16" w:rsidP="00591CB0">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 związku z powyższym o takie opinie wystąpiono pismami z dnia 08.0</w:t>
      </w:r>
      <w:r w:rsidR="003E66D1">
        <w:rPr>
          <w:rFonts w:ascii="Times New Roman" w:eastAsia="Times New Roman" w:hAnsi="Times New Roman" w:cs="Times New Roman"/>
          <w:sz w:val="24"/>
        </w:rPr>
        <w:t>5</w:t>
      </w:r>
      <w:r>
        <w:rPr>
          <w:rFonts w:ascii="Times New Roman" w:eastAsia="Times New Roman" w:hAnsi="Times New Roman" w:cs="Times New Roman"/>
          <w:sz w:val="24"/>
        </w:rPr>
        <w:t>.2024 r.                      do Regionalnego Dyrektora Ochrony Środowiska w Poznaniu, Państwowego Powiatowego Inspektora Sanitarnego w Słupcy oraz Państwowego Gospodarstwa Wodnego Wody Polskie Zarząd Zlewni w Kole.</w:t>
      </w:r>
    </w:p>
    <w:p w14:paraId="18EB8CFA" w14:textId="77777777" w:rsidR="00591CB0" w:rsidRDefault="00591CB0" w:rsidP="00591CB0">
      <w:pPr>
        <w:spacing w:after="0" w:line="240" w:lineRule="auto"/>
        <w:ind w:firstLine="708"/>
        <w:jc w:val="both"/>
      </w:pPr>
    </w:p>
    <w:p w14:paraId="6447962E" w14:textId="249A1108" w:rsidR="008E3F02" w:rsidRDefault="00553933" w:rsidP="00591CB0">
      <w:pPr>
        <w:spacing w:after="0" w:line="240" w:lineRule="auto"/>
        <w:ind w:right="11"/>
        <w:jc w:val="both"/>
        <w:rPr>
          <w:rFonts w:ascii="Times New Roman" w:eastAsia="Calibri" w:hAnsi="Times New Roman" w:cs="Times New Roman"/>
          <w:color w:val="000000"/>
          <w:kern w:val="0"/>
          <w:sz w:val="24"/>
          <w14:ligatures w14:val="none"/>
        </w:rPr>
      </w:pPr>
      <w:r>
        <w:rPr>
          <w:rFonts w:ascii="Times New Roman" w:eastAsia="Times New Roman" w:hAnsi="Times New Roman" w:cs="Times New Roman"/>
          <w:sz w:val="24"/>
        </w:rPr>
        <w:t xml:space="preserve">           </w:t>
      </w:r>
      <w:r w:rsidR="008E3F02">
        <w:rPr>
          <w:rFonts w:ascii="Times New Roman" w:eastAsia="Times New Roman" w:hAnsi="Times New Roman" w:cs="Times New Roman"/>
          <w:sz w:val="24"/>
        </w:rPr>
        <w:t xml:space="preserve">Regionalny Dyrektor Ochrony Środowiska w Poznaniu pismem z dnia 29.05.2024 r. znak: WOO-IV.4220.648.2024.KL.1 zwrócił się do Wójta Gminy Lądek </w:t>
      </w:r>
      <w:r w:rsidR="008E3F02" w:rsidRPr="00BE59A9">
        <w:rPr>
          <w:rFonts w:ascii="Times New Roman" w:eastAsia="Calibri" w:hAnsi="Times New Roman" w:cs="Times New Roman"/>
          <w:color w:val="000000"/>
          <w:kern w:val="0"/>
          <w:sz w:val="24"/>
          <w14:ligatures w14:val="none"/>
        </w:rPr>
        <w:t xml:space="preserve">o przesłanie oświadczenia wraz z uzasadnieniem, czy Wnioskodawca jest podmiotem zależnym </w:t>
      </w:r>
      <w:r>
        <w:rPr>
          <w:rFonts w:ascii="Times New Roman" w:eastAsia="Calibri" w:hAnsi="Times New Roman" w:cs="Times New Roman"/>
          <w:color w:val="000000"/>
          <w:kern w:val="0"/>
          <w:sz w:val="24"/>
          <w14:ligatures w14:val="none"/>
        </w:rPr>
        <w:t xml:space="preserve">                              </w:t>
      </w:r>
      <w:r w:rsidR="008E3F02" w:rsidRPr="00BE59A9">
        <w:rPr>
          <w:rFonts w:ascii="Times New Roman" w:eastAsia="Calibri" w:hAnsi="Times New Roman" w:cs="Times New Roman"/>
          <w:color w:val="000000"/>
          <w:kern w:val="0"/>
          <w:sz w:val="24"/>
          <w14:ligatures w14:val="none"/>
        </w:rPr>
        <w:t xml:space="preserve">od jednostki samorządu terytorialnego, dla której organem wykonawczym w rozumieniu </w:t>
      </w:r>
      <w:r w:rsidR="00D81E93">
        <w:rPr>
          <w:rFonts w:ascii="Times New Roman" w:eastAsia="Calibri" w:hAnsi="Times New Roman" w:cs="Times New Roman"/>
          <w:color w:val="000000"/>
          <w:kern w:val="0"/>
          <w:sz w:val="24"/>
          <w14:ligatures w14:val="none"/>
        </w:rPr>
        <w:t xml:space="preserve">                  </w:t>
      </w:r>
      <w:r w:rsidR="008E3F02" w:rsidRPr="00BE59A9">
        <w:rPr>
          <w:rFonts w:ascii="Times New Roman" w:eastAsia="Calibri" w:hAnsi="Times New Roman" w:cs="Times New Roman"/>
          <w:color w:val="000000"/>
          <w:kern w:val="0"/>
          <w:sz w:val="24"/>
          <w14:ligatures w14:val="none"/>
        </w:rPr>
        <w:t xml:space="preserve">art. 24m ust. 2 ustawy z dnia 8 marca 1990 r. o samorządzie gminnym jest organ właściwy </w:t>
      </w:r>
      <w:r>
        <w:rPr>
          <w:rFonts w:ascii="Times New Roman" w:eastAsia="Calibri" w:hAnsi="Times New Roman" w:cs="Times New Roman"/>
          <w:color w:val="000000"/>
          <w:kern w:val="0"/>
          <w:sz w:val="24"/>
          <w14:ligatures w14:val="none"/>
        </w:rPr>
        <w:t xml:space="preserve">                         </w:t>
      </w:r>
      <w:r w:rsidR="008E3F02" w:rsidRPr="00BE59A9">
        <w:rPr>
          <w:rFonts w:ascii="Times New Roman" w:eastAsia="Calibri" w:hAnsi="Times New Roman" w:cs="Times New Roman"/>
          <w:color w:val="000000"/>
          <w:kern w:val="0"/>
          <w:sz w:val="24"/>
          <w14:ligatures w14:val="none"/>
        </w:rPr>
        <w:t>do wydania decyzji</w:t>
      </w:r>
      <w:r w:rsidR="00591CB0">
        <w:rPr>
          <w:rFonts w:ascii="Times New Roman" w:eastAsia="Calibri" w:hAnsi="Times New Roman" w:cs="Times New Roman"/>
          <w:color w:val="000000"/>
          <w:kern w:val="0"/>
          <w:sz w:val="24"/>
          <w14:ligatures w14:val="none"/>
        </w:rPr>
        <w:t xml:space="preserve"> </w:t>
      </w:r>
      <w:r w:rsidR="008E3F02" w:rsidRPr="00BE59A9">
        <w:rPr>
          <w:rFonts w:ascii="Times New Roman" w:eastAsia="Calibri" w:hAnsi="Times New Roman" w:cs="Times New Roman"/>
          <w:color w:val="000000"/>
          <w:kern w:val="0"/>
          <w:sz w:val="24"/>
          <w14:ligatures w14:val="none"/>
        </w:rPr>
        <w:t xml:space="preserve">o środowiskowych uwarunkowaniach, a także o przesłanie wypisu i wyrysu z miejscowego planu zagospodarowania przestrzennego. Ponadto zwrócono się do Wójta Gminy Lądek </w:t>
      </w:r>
      <w:r w:rsidR="008E3F02" w:rsidRPr="00BE59A9">
        <w:rPr>
          <w:rFonts w:ascii="Times New Roman" w:eastAsia="Calibri" w:hAnsi="Times New Roman" w:cs="Times New Roman"/>
          <w:noProof/>
          <w:color w:val="000000"/>
          <w:kern w:val="0"/>
          <w:sz w:val="24"/>
          <w14:ligatures w14:val="none"/>
        </w:rPr>
        <w:drawing>
          <wp:inline distT="0" distB="0" distL="0" distR="0" wp14:anchorId="2867C471" wp14:editId="7E4243FA">
            <wp:extent cx="9525" cy="19050"/>
            <wp:effectExtent l="0" t="0" r="0" b="0"/>
            <wp:docPr id="12755566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008E3F02" w:rsidRPr="00BE59A9">
        <w:rPr>
          <w:rFonts w:ascii="Times New Roman" w:eastAsia="Calibri" w:hAnsi="Times New Roman" w:cs="Times New Roman"/>
          <w:color w:val="000000"/>
          <w:kern w:val="0"/>
          <w:sz w:val="24"/>
          <w14:ligatures w14:val="none"/>
        </w:rPr>
        <w:t>o przedstawienie faktycznego zagospodarowania terenu objętego wnioskiem oraz ustalenie, czy wnioskowane przedsięwzięcie jest przedsięwzięciem istniejącym,</w:t>
      </w:r>
      <w:r>
        <w:rPr>
          <w:rFonts w:ascii="Times New Roman" w:eastAsia="Calibri" w:hAnsi="Times New Roman" w:cs="Times New Roman"/>
          <w:color w:val="000000"/>
          <w:kern w:val="0"/>
          <w:sz w:val="24"/>
          <w14:ligatures w14:val="none"/>
        </w:rPr>
        <w:t xml:space="preserve">                       </w:t>
      </w:r>
      <w:r w:rsidR="008E3F02" w:rsidRPr="00BE59A9">
        <w:rPr>
          <w:rFonts w:ascii="Times New Roman" w:eastAsia="Calibri" w:hAnsi="Times New Roman" w:cs="Times New Roman"/>
          <w:color w:val="000000"/>
          <w:kern w:val="0"/>
          <w:sz w:val="24"/>
          <w14:ligatures w14:val="none"/>
        </w:rPr>
        <w:t xml:space="preserve"> czy planowanym,</w:t>
      </w:r>
      <w:r w:rsidR="00591CB0">
        <w:rPr>
          <w:rFonts w:ascii="Times New Roman" w:eastAsia="Calibri" w:hAnsi="Times New Roman" w:cs="Times New Roman"/>
          <w:color w:val="000000"/>
          <w:kern w:val="0"/>
          <w:sz w:val="24"/>
          <w14:ligatures w14:val="none"/>
        </w:rPr>
        <w:t xml:space="preserve"> </w:t>
      </w:r>
      <w:r w:rsidR="008E3F02" w:rsidRPr="00BE59A9">
        <w:rPr>
          <w:rFonts w:ascii="Times New Roman" w:eastAsia="Calibri" w:hAnsi="Times New Roman" w:cs="Times New Roman"/>
          <w:color w:val="000000"/>
          <w:kern w:val="0"/>
          <w:sz w:val="24"/>
          <w14:ligatures w14:val="none"/>
        </w:rPr>
        <w:t xml:space="preserve">jak również o potwierdzenie informacji na temat sposobu faktycznego zagospodarowania terenu w otoczeniu przedsięwzięcia przedstawionych w </w:t>
      </w:r>
      <w:proofErr w:type="spellStart"/>
      <w:r w:rsidR="008E3F02" w:rsidRPr="00BE59A9">
        <w:rPr>
          <w:rFonts w:ascii="Times New Roman" w:eastAsia="Calibri" w:hAnsi="Times New Roman" w:cs="Times New Roman"/>
          <w:color w:val="000000"/>
          <w:kern w:val="0"/>
          <w:sz w:val="24"/>
          <w14:ligatures w14:val="none"/>
        </w:rPr>
        <w:t>k.i.p</w:t>
      </w:r>
      <w:proofErr w:type="spellEnd"/>
      <w:r w:rsidR="008E3F02" w:rsidRPr="00BE59A9">
        <w:rPr>
          <w:rFonts w:ascii="Times New Roman" w:eastAsia="Calibri" w:hAnsi="Times New Roman" w:cs="Times New Roman"/>
          <w:color w:val="000000"/>
          <w:kern w:val="0"/>
          <w:sz w:val="24"/>
          <w14:ligatures w14:val="none"/>
        </w:rPr>
        <w:t>.</w:t>
      </w:r>
      <w:r w:rsidR="00EE1CFA">
        <w:rPr>
          <w:rFonts w:ascii="Times New Roman" w:eastAsia="Calibri" w:hAnsi="Times New Roman" w:cs="Times New Roman"/>
          <w:color w:val="000000"/>
          <w:kern w:val="0"/>
          <w:sz w:val="24"/>
          <w14:ligatures w14:val="none"/>
        </w:rPr>
        <w:t xml:space="preserve">                             </w:t>
      </w:r>
      <w:r w:rsidR="008E3F02" w:rsidRPr="00BE59A9">
        <w:rPr>
          <w:rFonts w:ascii="Times New Roman" w:eastAsia="Calibri" w:hAnsi="Times New Roman" w:cs="Times New Roman"/>
          <w:color w:val="000000"/>
          <w:kern w:val="0"/>
          <w:sz w:val="24"/>
          <w14:ligatures w14:val="none"/>
        </w:rPr>
        <w:t xml:space="preserve"> (m.in. na stronie 19). </w:t>
      </w:r>
      <w:r w:rsidR="0061341F">
        <w:rPr>
          <w:rFonts w:ascii="Times New Roman" w:eastAsia="Calibri" w:hAnsi="Times New Roman" w:cs="Times New Roman"/>
          <w:color w:val="000000"/>
          <w:kern w:val="0"/>
          <w:sz w:val="24"/>
          <w14:ligatures w14:val="none"/>
        </w:rPr>
        <w:t>24</w:t>
      </w:r>
      <w:r w:rsidR="008E3F02" w:rsidRPr="00BE59A9">
        <w:rPr>
          <w:rFonts w:ascii="Times New Roman" w:eastAsia="Calibri" w:hAnsi="Times New Roman" w:cs="Times New Roman"/>
          <w:color w:val="000000"/>
          <w:kern w:val="0"/>
          <w:sz w:val="24"/>
          <w14:ligatures w14:val="none"/>
        </w:rPr>
        <w:t xml:space="preserve"> cze</w:t>
      </w:r>
      <w:r w:rsidR="0061341F">
        <w:rPr>
          <w:rFonts w:ascii="Times New Roman" w:eastAsia="Calibri" w:hAnsi="Times New Roman" w:cs="Times New Roman"/>
          <w:color w:val="000000"/>
          <w:kern w:val="0"/>
          <w:sz w:val="24"/>
          <w14:ligatures w14:val="none"/>
        </w:rPr>
        <w:t>rwca</w:t>
      </w:r>
      <w:r w:rsidR="008E3F02" w:rsidRPr="00BE59A9">
        <w:rPr>
          <w:rFonts w:ascii="Times New Roman" w:eastAsia="Calibri" w:hAnsi="Times New Roman" w:cs="Times New Roman"/>
          <w:color w:val="000000"/>
          <w:kern w:val="0"/>
          <w:sz w:val="24"/>
          <w14:ligatures w14:val="none"/>
        </w:rPr>
        <w:t xml:space="preserve"> 2024 r.  Wójt Gminy Lądek</w:t>
      </w:r>
      <w:r w:rsidR="0061341F">
        <w:rPr>
          <w:rFonts w:ascii="Times New Roman" w:eastAsia="Calibri" w:hAnsi="Times New Roman" w:cs="Times New Roman"/>
          <w:color w:val="000000"/>
          <w:kern w:val="0"/>
          <w:sz w:val="24"/>
          <w14:ligatures w14:val="none"/>
        </w:rPr>
        <w:t xml:space="preserve"> przedłożył stosowne uzupełnienia Regionalnemu Dyrektorowi Ochrony Środowiska w Poznaniu.</w:t>
      </w:r>
    </w:p>
    <w:p w14:paraId="5EF5F7C5" w14:textId="77777777" w:rsidR="00A65986" w:rsidRDefault="00A65986" w:rsidP="00591CB0">
      <w:pPr>
        <w:spacing w:after="0" w:line="240" w:lineRule="auto"/>
        <w:ind w:right="11"/>
        <w:jc w:val="both"/>
        <w:rPr>
          <w:rFonts w:ascii="Times New Roman" w:eastAsia="Calibri" w:hAnsi="Times New Roman" w:cs="Times New Roman"/>
          <w:color w:val="000000"/>
          <w:kern w:val="0"/>
          <w:sz w:val="24"/>
          <w14:ligatures w14:val="none"/>
        </w:rPr>
      </w:pPr>
    </w:p>
    <w:p w14:paraId="353700E2" w14:textId="51328C8E" w:rsidR="00A65986" w:rsidRDefault="00A65986" w:rsidP="00591CB0">
      <w:pPr>
        <w:spacing w:after="0" w:line="24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bookmarkStart w:id="0" w:name="_Hlk173750426"/>
      <w:r>
        <w:rPr>
          <w:rFonts w:ascii="Times New Roman" w:eastAsia="Times New Roman" w:hAnsi="Times New Roman" w:cs="Times New Roman"/>
          <w:sz w:val="24"/>
        </w:rPr>
        <w:t xml:space="preserve">Regionalny Dyrektor Ochrony Środowiska w Poznaniu w postanowieniu znak: </w:t>
      </w:r>
      <w:r>
        <w:rPr>
          <w:rFonts w:ascii="Times New Roman" w:eastAsia="Times New Roman" w:hAnsi="Times New Roman" w:cs="Times New Roman"/>
          <w:sz w:val="24"/>
        </w:rPr>
        <w:br/>
        <w:t>WOO-IV.4220.648.2024.KL.2 z dnia 12.07.2024r., wyraził opinię, że dla przedsięwzięcia pn.</w:t>
      </w:r>
      <w:r w:rsidR="000932AD">
        <w:rPr>
          <w:rFonts w:ascii="Times New Roman" w:eastAsia="Times New Roman" w:hAnsi="Times New Roman" w:cs="Times New Roman"/>
          <w:sz w:val="24"/>
        </w:rPr>
        <w:t>: ,</w:t>
      </w:r>
      <w:r>
        <w:rPr>
          <w:rFonts w:ascii="Times New Roman" w:eastAsia="Times New Roman" w:hAnsi="Times New Roman" w:cs="Times New Roman"/>
          <w:sz w:val="24"/>
        </w:rPr>
        <w:t>, Budowa węzła betoniarskiego wraz z infrastrukturą o zdolności produkcyjnej do 70 m</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/h </w:t>
      </w:r>
      <w:r w:rsidR="000932A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na działce </w:t>
      </w:r>
      <w:proofErr w:type="spellStart"/>
      <w:r>
        <w:rPr>
          <w:rFonts w:ascii="Times New Roman" w:eastAsia="Times New Roman" w:hAnsi="Times New Roman" w:cs="Times New Roman"/>
          <w:sz w:val="24"/>
        </w:rPr>
        <w:t>ewid</w:t>
      </w:r>
      <w:proofErr w:type="spellEnd"/>
      <w:r>
        <w:rPr>
          <w:rFonts w:ascii="Times New Roman" w:eastAsia="Times New Roman" w:hAnsi="Times New Roman" w:cs="Times New Roman"/>
          <w:sz w:val="24"/>
        </w:rPr>
        <w:t>. 114 obręb Ciążeń Wschód, gmina L</w:t>
      </w:r>
      <w:r w:rsidR="000932AD">
        <w:rPr>
          <w:rFonts w:ascii="Times New Roman" w:eastAsia="Times New Roman" w:hAnsi="Times New Roman" w:cs="Times New Roman"/>
          <w:sz w:val="24"/>
        </w:rPr>
        <w:t>ą</w:t>
      </w:r>
      <w:r>
        <w:rPr>
          <w:rFonts w:ascii="Times New Roman" w:eastAsia="Times New Roman" w:hAnsi="Times New Roman" w:cs="Times New Roman"/>
          <w:sz w:val="24"/>
        </w:rPr>
        <w:t>dek” nie ma potrzeby przeprowadzenia oceny oddziaływania na środowisko</w:t>
      </w:r>
      <w:bookmarkEnd w:id="0"/>
      <w:r>
        <w:rPr>
          <w:rFonts w:ascii="Times New Roman" w:eastAsia="Times New Roman" w:hAnsi="Times New Roman" w:cs="Times New Roman"/>
          <w:sz w:val="24"/>
        </w:rPr>
        <w:t xml:space="preserve"> i wskazał na konieczność określenia w decyzji </w:t>
      </w:r>
      <w:r w:rsidR="000932AD">
        <w:rPr>
          <w:rFonts w:ascii="Times New Roman" w:eastAsia="Times New Roman" w:hAnsi="Times New Roman" w:cs="Times New Roman"/>
          <w:sz w:val="24"/>
        </w:rPr>
        <w:t xml:space="preserve">                                 </w:t>
      </w:r>
      <w:r>
        <w:rPr>
          <w:rFonts w:ascii="Times New Roman" w:eastAsia="Times New Roman" w:hAnsi="Times New Roman" w:cs="Times New Roman"/>
          <w:sz w:val="24"/>
        </w:rPr>
        <w:t>o środowiskowych uwarunkowaniach określonych warunków i wymagań:</w:t>
      </w:r>
    </w:p>
    <w:p w14:paraId="7BCD54BC" w14:textId="752DF870" w:rsidR="00A65986" w:rsidRDefault="00A65986" w:rsidP="000932AD">
      <w:pPr>
        <w:tabs>
          <w:tab w:val="left" w:pos="732"/>
        </w:tabs>
        <w:spacing w:after="0" w:line="240" w:lineRule="auto"/>
        <w:ind w:left="284"/>
        <w:jc w:val="both"/>
        <w:rPr>
          <w:rFonts w:ascii="Times New Roman" w:hAnsi="Times New Roman" w:cs="Times New Roman"/>
          <w:spacing w:val="-2"/>
          <w:sz w:val="24"/>
          <w:szCs w:val="24"/>
        </w:rPr>
      </w:pPr>
      <w:r>
        <w:rPr>
          <w:rFonts w:ascii="Times New Roman" w:hAnsi="Times New Roman" w:cs="Times New Roman"/>
          <w:sz w:val="24"/>
          <w:szCs w:val="24"/>
        </w:rPr>
        <w:t>1.</w:t>
      </w:r>
      <w:r w:rsidRPr="00A65986">
        <w:rPr>
          <w:rFonts w:ascii="Times New Roman" w:hAnsi="Times New Roman" w:cs="Times New Roman"/>
          <w:sz w:val="24"/>
          <w:szCs w:val="24"/>
        </w:rPr>
        <w:t>Wielkość</w:t>
      </w:r>
      <w:r w:rsidRPr="00A65986">
        <w:rPr>
          <w:rFonts w:ascii="Times New Roman" w:hAnsi="Times New Roman" w:cs="Times New Roman"/>
          <w:spacing w:val="5"/>
          <w:sz w:val="24"/>
          <w:szCs w:val="24"/>
        </w:rPr>
        <w:t xml:space="preserve"> </w:t>
      </w:r>
      <w:r w:rsidRPr="00A65986">
        <w:rPr>
          <w:rFonts w:ascii="Times New Roman" w:hAnsi="Times New Roman" w:cs="Times New Roman"/>
          <w:sz w:val="24"/>
          <w:szCs w:val="24"/>
        </w:rPr>
        <w:t>produkcji</w:t>
      </w:r>
      <w:r w:rsidRPr="00A65986">
        <w:rPr>
          <w:rFonts w:ascii="Times New Roman" w:hAnsi="Times New Roman" w:cs="Times New Roman"/>
          <w:spacing w:val="-1"/>
          <w:sz w:val="24"/>
          <w:szCs w:val="24"/>
        </w:rPr>
        <w:t xml:space="preserve"> </w:t>
      </w:r>
      <w:r w:rsidRPr="00A65986">
        <w:rPr>
          <w:rFonts w:ascii="Times New Roman" w:hAnsi="Times New Roman" w:cs="Times New Roman"/>
          <w:sz w:val="24"/>
          <w:szCs w:val="24"/>
        </w:rPr>
        <w:t>betonu</w:t>
      </w:r>
      <w:r w:rsidRPr="00A65986">
        <w:rPr>
          <w:rFonts w:ascii="Times New Roman" w:hAnsi="Times New Roman" w:cs="Times New Roman"/>
          <w:spacing w:val="2"/>
          <w:sz w:val="24"/>
          <w:szCs w:val="24"/>
        </w:rPr>
        <w:t xml:space="preserve"> </w:t>
      </w:r>
      <w:r w:rsidR="0096201E">
        <w:rPr>
          <w:rFonts w:ascii="Times New Roman" w:hAnsi="Times New Roman" w:cs="Times New Roman"/>
          <w:sz w:val="24"/>
          <w:szCs w:val="24"/>
        </w:rPr>
        <w:t>nie</w:t>
      </w:r>
      <w:r w:rsidRPr="00A65986">
        <w:rPr>
          <w:rFonts w:ascii="Times New Roman" w:hAnsi="Times New Roman" w:cs="Times New Roman"/>
          <w:spacing w:val="3"/>
          <w:sz w:val="24"/>
          <w:szCs w:val="24"/>
        </w:rPr>
        <w:t xml:space="preserve"> </w:t>
      </w:r>
      <w:r w:rsidRPr="00A65986">
        <w:rPr>
          <w:rFonts w:ascii="Times New Roman" w:hAnsi="Times New Roman" w:cs="Times New Roman"/>
          <w:sz w:val="24"/>
          <w:szCs w:val="24"/>
        </w:rPr>
        <w:t>może</w:t>
      </w:r>
      <w:r w:rsidRPr="00A65986">
        <w:rPr>
          <w:rFonts w:ascii="Times New Roman" w:hAnsi="Times New Roman" w:cs="Times New Roman"/>
          <w:spacing w:val="6"/>
          <w:sz w:val="24"/>
          <w:szCs w:val="24"/>
        </w:rPr>
        <w:t xml:space="preserve"> </w:t>
      </w:r>
      <w:r w:rsidRPr="00A65986">
        <w:rPr>
          <w:rFonts w:ascii="Times New Roman" w:hAnsi="Times New Roman" w:cs="Times New Roman"/>
          <w:sz w:val="24"/>
          <w:szCs w:val="24"/>
        </w:rPr>
        <w:t>przekraczać</w:t>
      </w:r>
      <w:r w:rsidRPr="00A65986">
        <w:rPr>
          <w:rFonts w:ascii="Times New Roman" w:hAnsi="Times New Roman" w:cs="Times New Roman"/>
          <w:spacing w:val="2"/>
          <w:sz w:val="24"/>
          <w:szCs w:val="24"/>
        </w:rPr>
        <w:t xml:space="preserve"> </w:t>
      </w:r>
      <w:r w:rsidRPr="00A65986">
        <w:rPr>
          <w:rFonts w:ascii="Times New Roman" w:hAnsi="Times New Roman" w:cs="Times New Roman"/>
          <w:sz w:val="24"/>
          <w:szCs w:val="24"/>
        </w:rPr>
        <w:t>70</w:t>
      </w:r>
      <w:r w:rsidRPr="00A65986">
        <w:rPr>
          <w:rFonts w:ascii="Times New Roman" w:hAnsi="Times New Roman" w:cs="Times New Roman"/>
          <w:spacing w:val="-11"/>
          <w:sz w:val="24"/>
          <w:szCs w:val="24"/>
        </w:rPr>
        <w:t xml:space="preserve"> </w:t>
      </w:r>
      <w:r w:rsidRPr="00A65986">
        <w:rPr>
          <w:rFonts w:ascii="Times New Roman" w:hAnsi="Times New Roman" w:cs="Times New Roman"/>
          <w:sz w:val="24"/>
          <w:szCs w:val="24"/>
        </w:rPr>
        <w:t>m</w:t>
      </w:r>
      <w:r w:rsidRPr="00A65986">
        <w:rPr>
          <w:rFonts w:ascii="Times New Roman" w:hAnsi="Times New Roman" w:cs="Times New Roman"/>
          <w:sz w:val="24"/>
          <w:szCs w:val="24"/>
          <w:vertAlign w:val="superscript"/>
        </w:rPr>
        <w:t>3</w:t>
      </w:r>
      <w:r w:rsidRPr="00A65986">
        <w:rPr>
          <w:rFonts w:ascii="Times New Roman" w:hAnsi="Times New Roman" w:cs="Times New Roman"/>
          <w:sz w:val="24"/>
          <w:szCs w:val="24"/>
        </w:rPr>
        <w:t>/h</w:t>
      </w:r>
      <w:r w:rsidRPr="00A65986">
        <w:rPr>
          <w:rFonts w:ascii="Times New Roman" w:hAnsi="Times New Roman" w:cs="Times New Roman"/>
          <w:spacing w:val="-15"/>
          <w:sz w:val="24"/>
          <w:szCs w:val="24"/>
        </w:rPr>
        <w:t xml:space="preserve"> </w:t>
      </w:r>
      <w:r w:rsidRPr="00A65986">
        <w:rPr>
          <w:rFonts w:ascii="Times New Roman" w:hAnsi="Times New Roman" w:cs="Times New Roman"/>
          <w:sz w:val="24"/>
          <w:szCs w:val="24"/>
        </w:rPr>
        <w:t>i</w:t>
      </w:r>
      <w:r w:rsidRPr="00A65986">
        <w:rPr>
          <w:rFonts w:ascii="Times New Roman" w:hAnsi="Times New Roman" w:cs="Times New Roman"/>
          <w:spacing w:val="2"/>
          <w:sz w:val="24"/>
          <w:szCs w:val="24"/>
        </w:rPr>
        <w:t xml:space="preserve"> </w:t>
      </w:r>
      <w:r w:rsidRPr="00A65986">
        <w:rPr>
          <w:rFonts w:ascii="Times New Roman" w:hAnsi="Times New Roman" w:cs="Times New Roman"/>
          <w:sz w:val="24"/>
          <w:szCs w:val="24"/>
        </w:rPr>
        <w:t>200</w:t>
      </w:r>
      <w:r w:rsidRPr="00A65986">
        <w:rPr>
          <w:rFonts w:ascii="Times New Roman" w:hAnsi="Times New Roman" w:cs="Times New Roman"/>
          <w:spacing w:val="-8"/>
          <w:sz w:val="24"/>
          <w:szCs w:val="24"/>
        </w:rPr>
        <w:t xml:space="preserve"> </w:t>
      </w:r>
      <w:r w:rsidRPr="00A65986">
        <w:rPr>
          <w:rFonts w:ascii="Times New Roman" w:hAnsi="Times New Roman" w:cs="Times New Roman"/>
          <w:spacing w:val="-2"/>
          <w:sz w:val="24"/>
          <w:szCs w:val="24"/>
        </w:rPr>
        <w:t>m</w:t>
      </w:r>
      <w:r w:rsidRPr="00A65986">
        <w:rPr>
          <w:rFonts w:ascii="Times New Roman" w:hAnsi="Times New Roman" w:cs="Times New Roman"/>
          <w:spacing w:val="-2"/>
          <w:sz w:val="24"/>
          <w:szCs w:val="24"/>
          <w:vertAlign w:val="superscript"/>
        </w:rPr>
        <w:t>3</w:t>
      </w:r>
      <w:r w:rsidRPr="00A65986">
        <w:rPr>
          <w:rFonts w:ascii="Times New Roman" w:hAnsi="Times New Roman" w:cs="Times New Roman"/>
          <w:spacing w:val="-2"/>
          <w:sz w:val="24"/>
          <w:szCs w:val="24"/>
        </w:rPr>
        <w:t>/dobę.</w:t>
      </w:r>
    </w:p>
    <w:p w14:paraId="61E4FAD9" w14:textId="77777777" w:rsidR="00A65986" w:rsidRDefault="00A65986" w:rsidP="000932AD">
      <w:pPr>
        <w:tabs>
          <w:tab w:val="left" w:pos="732"/>
        </w:tabs>
        <w:spacing w:after="0" w:line="240" w:lineRule="auto"/>
        <w:ind w:left="284"/>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2. </w:t>
      </w:r>
      <w:r w:rsidRPr="00A65986">
        <w:rPr>
          <w:rFonts w:ascii="Times New Roman" w:hAnsi="Times New Roman" w:cs="Times New Roman"/>
          <w:sz w:val="24"/>
          <w:szCs w:val="24"/>
        </w:rPr>
        <w:t>W</w:t>
      </w:r>
      <w:r w:rsidRPr="00A65986">
        <w:rPr>
          <w:rFonts w:ascii="Times New Roman" w:hAnsi="Times New Roman" w:cs="Times New Roman"/>
          <w:spacing w:val="-12"/>
          <w:sz w:val="24"/>
          <w:szCs w:val="24"/>
        </w:rPr>
        <w:t xml:space="preserve"> </w:t>
      </w:r>
      <w:r w:rsidRPr="00A65986">
        <w:rPr>
          <w:rFonts w:ascii="Times New Roman" w:hAnsi="Times New Roman" w:cs="Times New Roman"/>
          <w:sz w:val="24"/>
          <w:szCs w:val="24"/>
        </w:rPr>
        <w:t>węźle</w:t>
      </w:r>
      <w:r w:rsidRPr="00A65986">
        <w:rPr>
          <w:rFonts w:ascii="Times New Roman" w:hAnsi="Times New Roman" w:cs="Times New Roman"/>
          <w:spacing w:val="3"/>
          <w:sz w:val="24"/>
          <w:szCs w:val="24"/>
        </w:rPr>
        <w:t xml:space="preserve"> </w:t>
      </w:r>
      <w:r w:rsidRPr="00A65986">
        <w:rPr>
          <w:rFonts w:ascii="Times New Roman" w:hAnsi="Times New Roman" w:cs="Times New Roman"/>
          <w:sz w:val="24"/>
          <w:szCs w:val="24"/>
        </w:rPr>
        <w:t>betoniarskim</w:t>
      </w:r>
      <w:r w:rsidRPr="00A65986">
        <w:rPr>
          <w:rFonts w:ascii="Times New Roman" w:hAnsi="Times New Roman" w:cs="Times New Roman"/>
          <w:spacing w:val="13"/>
          <w:sz w:val="24"/>
          <w:szCs w:val="24"/>
        </w:rPr>
        <w:t xml:space="preserve"> </w:t>
      </w:r>
      <w:r w:rsidRPr="00A65986">
        <w:rPr>
          <w:rFonts w:ascii="Times New Roman" w:hAnsi="Times New Roman" w:cs="Times New Roman"/>
          <w:sz w:val="24"/>
          <w:szCs w:val="24"/>
        </w:rPr>
        <w:t>nie</w:t>
      </w:r>
      <w:r w:rsidRPr="00A65986">
        <w:rPr>
          <w:rFonts w:ascii="Times New Roman" w:hAnsi="Times New Roman" w:cs="Times New Roman"/>
          <w:spacing w:val="-7"/>
          <w:sz w:val="24"/>
          <w:szCs w:val="24"/>
        </w:rPr>
        <w:t xml:space="preserve"> </w:t>
      </w:r>
      <w:r w:rsidRPr="00A65986">
        <w:rPr>
          <w:rFonts w:ascii="Times New Roman" w:hAnsi="Times New Roman" w:cs="Times New Roman"/>
          <w:sz w:val="24"/>
          <w:szCs w:val="24"/>
        </w:rPr>
        <w:t>przetwarzać</w:t>
      </w:r>
      <w:r w:rsidRPr="00A65986">
        <w:rPr>
          <w:rFonts w:ascii="Times New Roman" w:hAnsi="Times New Roman" w:cs="Times New Roman"/>
          <w:spacing w:val="12"/>
          <w:sz w:val="24"/>
          <w:szCs w:val="24"/>
        </w:rPr>
        <w:t xml:space="preserve"> </w:t>
      </w:r>
      <w:r w:rsidRPr="00A65986">
        <w:rPr>
          <w:rFonts w:ascii="Times New Roman" w:hAnsi="Times New Roman" w:cs="Times New Roman"/>
          <w:spacing w:val="-2"/>
          <w:sz w:val="24"/>
          <w:szCs w:val="24"/>
        </w:rPr>
        <w:t>odpadów.</w:t>
      </w:r>
    </w:p>
    <w:p w14:paraId="42B44F2A" w14:textId="77777777" w:rsidR="000932AD" w:rsidRDefault="00A65986" w:rsidP="000932AD">
      <w:pPr>
        <w:tabs>
          <w:tab w:val="left" w:pos="732"/>
        </w:tabs>
        <w:spacing w:after="0" w:line="240" w:lineRule="auto"/>
        <w:ind w:left="284"/>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3. </w:t>
      </w:r>
      <w:r w:rsidRPr="00A65986">
        <w:rPr>
          <w:rFonts w:ascii="Times New Roman" w:hAnsi="Times New Roman" w:cs="Times New Roman"/>
          <w:sz w:val="24"/>
          <w:szCs w:val="24"/>
        </w:rPr>
        <w:t>Działalność zakładu oraz ruch komunikacyjny związany z transportem, dostawą oraz wywozem</w:t>
      </w:r>
      <w:r w:rsidRPr="00A65986">
        <w:rPr>
          <w:rFonts w:ascii="Times New Roman" w:hAnsi="Times New Roman" w:cs="Times New Roman"/>
          <w:spacing w:val="40"/>
          <w:sz w:val="24"/>
          <w:szCs w:val="24"/>
        </w:rPr>
        <w:t xml:space="preserve">  </w:t>
      </w:r>
      <w:r w:rsidRPr="00A65986">
        <w:rPr>
          <w:rFonts w:ascii="Times New Roman" w:hAnsi="Times New Roman" w:cs="Times New Roman"/>
          <w:sz w:val="24"/>
          <w:szCs w:val="24"/>
        </w:rPr>
        <w:t>surowców</w:t>
      </w:r>
      <w:r w:rsidRPr="00A65986">
        <w:rPr>
          <w:rFonts w:ascii="Times New Roman" w:hAnsi="Times New Roman" w:cs="Times New Roman"/>
          <w:spacing w:val="40"/>
          <w:sz w:val="24"/>
          <w:szCs w:val="24"/>
        </w:rPr>
        <w:t xml:space="preserve">  </w:t>
      </w:r>
      <w:r w:rsidRPr="00A65986">
        <w:rPr>
          <w:rFonts w:ascii="Times New Roman" w:hAnsi="Times New Roman" w:cs="Times New Roman"/>
          <w:sz w:val="24"/>
          <w:szCs w:val="24"/>
        </w:rPr>
        <w:t>i</w:t>
      </w:r>
      <w:r w:rsidRPr="00A65986">
        <w:rPr>
          <w:rFonts w:ascii="Times New Roman" w:hAnsi="Times New Roman" w:cs="Times New Roman"/>
          <w:spacing w:val="80"/>
          <w:w w:val="150"/>
          <w:sz w:val="24"/>
          <w:szCs w:val="24"/>
        </w:rPr>
        <w:t xml:space="preserve"> </w:t>
      </w:r>
      <w:r w:rsidRPr="00A65986">
        <w:rPr>
          <w:rFonts w:ascii="Times New Roman" w:hAnsi="Times New Roman" w:cs="Times New Roman"/>
          <w:sz w:val="24"/>
          <w:szCs w:val="24"/>
        </w:rPr>
        <w:t>produktów</w:t>
      </w:r>
      <w:r w:rsidRPr="00A65986">
        <w:rPr>
          <w:rFonts w:ascii="Times New Roman" w:hAnsi="Times New Roman" w:cs="Times New Roman"/>
          <w:spacing w:val="40"/>
          <w:sz w:val="24"/>
          <w:szCs w:val="24"/>
        </w:rPr>
        <w:t xml:space="preserve">  </w:t>
      </w:r>
      <w:r w:rsidRPr="00A65986">
        <w:rPr>
          <w:rFonts w:ascii="Times New Roman" w:hAnsi="Times New Roman" w:cs="Times New Roman"/>
          <w:sz w:val="24"/>
          <w:szCs w:val="24"/>
        </w:rPr>
        <w:t>prowadzić</w:t>
      </w:r>
      <w:r w:rsidRPr="00A65986">
        <w:rPr>
          <w:rFonts w:ascii="Times New Roman" w:hAnsi="Times New Roman" w:cs="Times New Roman"/>
          <w:spacing w:val="40"/>
          <w:sz w:val="24"/>
          <w:szCs w:val="24"/>
        </w:rPr>
        <w:t xml:space="preserve">  </w:t>
      </w:r>
      <w:r w:rsidRPr="00A65986">
        <w:rPr>
          <w:rFonts w:ascii="Times New Roman" w:hAnsi="Times New Roman" w:cs="Times New Roman"/>
          <w:sz w:val="24"/>
          <w:szCs w:val="24"/>
        </w:rPr>
        <w:t>wyłącznie</w:t>
      </w:r>
      <w:r w:rsidRPr="00A65986">
        <w:rPr>
          <w:rFonts w:ascii="Times New Roman" w:hAnsi="Times New Roman" w:cs="Times New Roman"/>
          <w:spacing w:val="40"/>
          <w:sz w:val="24"/>
          <w:szCs w:val="24"/>
        </w:rPr>
        <w:t xml:space="preserve">  </w:t>
      </w:r>
      <w:r w:rsidRPr="00A65986">
        <w:rPr>
          <w:rFonts w:ascii="Times New Roman" w:hAnsi="Times New Roman" w:cs="Times New Roman"/>
          <w:sz w:val="24"/>
          <w:szCs w:val="24"/>
        </w:rPr>
        <w:t>w</w:t>
      </w:r>
      <w:r w:rsidRPr="00A65986">
        <w:rPr>
          <w:rFonts w:ascii="Times New Roman" w:hAnsi="Times New Roman" w:cs="Times New Roman"/>
          <w:spacing w:val="80"/>
          <w:w w:val="150"/>
          <w:sz w:val="24"/>
          <w:szCs w:val="24"/>
        </w:rPr>
        <w:t xml:space="preserve"> </w:t>
      </w:r>
      <w:r w:rsidRPr="00A65986">
        <w:rPr>
          <w:rFonts w:ascii="Times New Roman" w:hAnsi="Times New Roman" w:cs="Times New Roman"/>
          <w:sz w:val="24"/>
          <w:szCs w:val="24"/>
        </w:rPr>
        <w:t>porze</w:t>
      </w:r>
      <w:r w:rsidRPr="00A65986">
        <w:rPr>
          <w:rFonts w:ascii="Times New Roman" w:hAnsi="Times New Roman" w:cs="Times New Roman"/>
          <w:spacing w:val="80"/>
          <w:w w:val="150"/>
          <w:sz w:val="24"/>
          <w:szCs w:val="24"/>
        </w:rPr>
        <w:t xml:space="preserve"> </w:t>
      </w:r>
      <w:r w:rsidRPr="00A65986">
        <w:rPr>
          <w:rFonts w:ascii="Times New Roman" w:hAnsi="Times New Roman" w:cs="Times New Roman"/>
          <w:sz w:val="24"/>
          <w:szCs w:val="24"/>
        </w:rPr>
        <w:t>dziennej,</w:t>
      </w:r>
      <w:r w:rsidRPr="00A65986">
        <w:rPr>
          <w:rFonts w:ascii="Times New Roman" w:hAnsi="Times New Roman" w:cs="Times New Roman"/>
          <w:spacing w:val="39"/>
          <w:sz w:val="24"/>
          <w:szCs w:val="24"/>
        </w:rPr>
        <w:t xml:space="preserve"> </w:t>
      </w:r>
      <w:r w:rsidR="000932AD">
        <w:rPr>
          <w:rFonts w:ascii="Times New Roman" w:hAnsi="Times New Roman" w:cs="Times New Roman"/>
          <w:spacing w:val="39"/>
          <w:sz w:val="24"/>
          <w:szCs w:val="24"/>
        </w:rPr>
        <w:t xml:space="preserve">                             </w:t>
      </w:r>
      <w:r w:rsidRPr="00A65986">
        <w:rPr>
          <w:rFonts w:ascii="Times New Roman" w:hAnsi="Times New Roman" w:cs="Times New Roman"/>
          <w:spacing w:val="39"/>
          <w:sz w:val="24"/>
          <w:szCs w:val="24"/>
        </w:rPr>
        <w:t xml:space="preserve"> </w:t>
      </w:r>
      <w:r w:rsidRPr="00A65986">
        <w:rPr>
          <w:rFonts w:ascii="Times New Roman" w:hAnsi="Times New Roman" w:cs="Times New Roman"/>
          <w:sz w:val="24"/>
          <w:szCs w:val="24"/>
        </w:rPr>
        <w:t>tj. w godzinach od 6:00 do 22.00.</w:t>
      </w:r>
    </w:p>
    <w:p w14:paraId="31039C5A" w14:textId="77777777" w:rsidR="000932AD" w:rsidRDefault="000932AD" w:rsidP="000932AD">
      <w:pPr>
        <w:tabs>
          <w:tab w:val="left" w:pos="732"/>
        </w:tabs>
        <w:spacing w:after="0" w:line="240" w:lineRule="auto"/>
        <w:ind w:left="284"/>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4. </w:t>
      </w:r>
      <w:r w:rsidR="00A65986" w:rsidRPr="000932AD">
        <w:rPr>
          <w:rFonts w:ascii="Times New Roman" w:hAnsi="Times New Roman" w:cs="Times New Roman"/>
          <w:sz w:val="24"/>
          <w:szCs w:val="24"/>
        </w:rPr>
        <w:t>Ścieki bytowe odprowadzać do</w:t>
      </w:r>
      <w:r w:rsidR="00A65986" w:rsidRPr="000932AD">
        <w:rPr>
          <w:rFonts w:ascii="Times New Roman" w:hAnsi="Times New Roman" w:cs="Times New Roman"/>
          <w:spacing w:val="-5"/>
          <w:sz w:val="24"/>
          <w:szCs w:val="24"/>
        </w:rPr>
        <w:t xml:space="preserve"> </w:t>
      </w:r>
      <w:r w:rsidR="00A65986" w:rsidRPr="000932AD">
        <w:rPr>
          <w:rFonts w:ascii="Times New Roman" w:hAnsi="Times New Roman" w:cs="Times New Roman"/>
          <w:sz w:val="24"/>
          <w:szCs w:val="24"/>
        </w:rPr>
        <w:t>zewnętrznej sieci</w:t>
      </w:r>
      <w:r w:rsidR="00A65986" w:rsidRPr="000932AD">
        <w:rPr>
          <w:rFonts w:ascii="Times New Roman" w:hAnsi="Times New Roman" w:cs="Times New Roman"/>
          <w:spacing w:val="-2"/>
          <w:sz w:val="24"/>
          <w:szCs w:val="24"/>
        </w:rPr>
        <w:t xml:space="preserve"> </w:t>
      </w:r>
      <w:r w:rsidR="00A65986" w:rsidRPr="000932AD">
        <w:rPr>
          <w:rFonts w:ascii="Times New Roman" w:hAnsi="Times New Roman" w:cs="Times New Roman"/>
          <w:sz w:val="24"/>
          <w:szCs w:val="24"/>
        </w:rPr>
        <w:t>kanalizacji sanitarnej. Dopuszcza się ich odprowadzanie do zbiorników bezodpływowych</w:t>
      </w:r>
      <w:r w:rsidR="00A65986" w:rsidRPr="000932AD">
        <w:rPr>
          <w:rFonts w:ascii="Times New Roman" w:hAnsi="Times New Roman" w:cs="Times New Roman"/>
          <w:spacing w:val="-1"/>
          <w:sz w:val="24"/>
          <w:szCs w:val="24"/>
        </w:rPr>
        <w:t xml:space="preserve"> </w:t>
      </w:r>
      <w:r w:rsidR="00A65986" w:rsidRPr="000932AD">
        <w:rPr>
          <w:rFonts w:ascii="Times New Roman" w:hAnsi="Times New Roman" w:cs="Times New Roman"/>
          <w:sz w:val="24"/>
          <w:szCs w:val="24"/>
        </w:rPr>
        <w:t>do czasu realizacji sieci  kanalizacji sanitarnej. Podłączenie do sieci kanalizacji sanitarnej wykonać niezwłocznie, jak to</w:t>
      </w:r>
      <w:r w:rsidR="00A65986" w:rsidRPr="000932AD">
        <w:rPr>
          <w:rFonts w:ascii="Times New Roman" w:hAnsi="Times New Roman" w:cs="Times New Roman"/>
          <w:spacing w:val="40"/>
          <w:sz w:val="24"/>
          <w:szCs w:val="24"/>
        </w:rPr>
        <w:t xml:space="preserve"> </w:t>
      </w:r>
      <w:r w:rsidR="00A65986" w:rsidRPr="000932AD">
        <w:rPr>
          <w:rFonts w:ascii="Times New Roman" w:hAnsi="Times New Roman" w:cs="Times New Roman"/>
          <w:sz w:val="24"/>
          <w:szCs w:val="24"/>
        </w:rPr>
        <w:t>tylko będzie możliwe.</w:t>
      </w:r>
    </w:p>
    <w:p w14:paraId="0F27E19B" w14:textId="77777777" w:rsidR="000932AD" w:rsidRDefault="000932AD" w:rsidP="000932AD">
      <w:pPr>
        <w:tabs>
          <w:tab w:val="left" w:pos="732"/>
        </w:tabs>
        <w:spacing w:after="0" w:line="240" w:lineRule="auto"/>
        <w:ind w:left="284"/>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5. </w:t>
      </w:r>
      <w:r w:rsidR="00A65986" w:rsidRPr="000932AD">
        <w:rPr>
          <w:rFonts w:ascii="Times New Roman" w:hAnsi="Times New Roman" w:cs="Times New Roman"/>
          <w:sz w:val="24"/>
          <w:szCs w:val="24"/>
        </w:rPr>
        <w:t>W</w:t>
      </w:r>
      <w:r w:rsidR="00A65986" w:rsidRPr="000932AD">
        <w:rPr>
          <w:rFonts w:ascii="Times New Roman" w:hAnsi="Times New Roman" w:cs="Times New Roman"/>
          <w:spacing w:val="-12"/>
          <w:sz w:val="24"/>
          <w:szCs w:val="24"/>
        </w:rPr>
        <w:t xml:space="preserve"> </w:t>
      </w:r>
      <w:r w:rsidR="00A65986" w:rsidRPr="000932AD">
        <w:rPr>
          <w:rFonts w:ascii="Times New Roman" w:hAnsi="Times New Roman" w:cs="Times New Roman"/>
          <w:sz w:val="24"/>
          <w:szCs w:val="24"/>
        </w:rPr>
        <w:t>związku</w:t>
      </w:r>
      <w:r w:rsidR="00A65986" w:rsidRPr="000932AD">
        <w:rPr>
          <w:rFonts w:ascii="Times New Roman" w:hAnsi="Times New Roman" w:cs="Times New Roman"/>
          <w:spacing w:val="-5"/>
          <w:sz w:val="24"/>
          <w:szCs w:val="24"/>
        </w:rPr>
        <w:t xml:space="preserve"> </w:t>
      </w:r>
      <w:r w:rsidR="00A65986" w:rsidRPr="000932AD">
        <w:rPr>
          <w:rFonts w:ascii="Times New Roman" w:hAnsi="Times New Roman" w:cs="Times New Roman"/>
          <w:sz w:val="24"/>
          <w:szCs w:val="24"/>
        </w:rPr>
        <w:t>z</w:t>
      </w:r>
      <w:r w:rsidR="00A65986" w:rsidRPr="000932AD">
        <w:rPr>
          <w:rFonts w:ascii="Times New Roman" w:hAnsi="Times New Roman" w:cs="Times New Roman"/>
          <w:spacing w:val="-4"/>
          <w:sz w:val="24"/>
          <w:szCs w:val="24"/>
        </w:rPr>
        <w:t xml:space="preserve"> </w:t>
      </w:r>
      <w:r w:rsidR="00A65986" w:rsidRPr="000932AD">
        <w:rPr>
          <w:rFonts w:ascii="Times New Roman" w:hAnsi="Times New Roman" w:cs="Times New Roman"/>
          <w:sz w:val="24"/>
          <w:szCs w:val="24"/>
        </w:rPr>
        <w:t>funkcjonowaniem</w:t>
      </w:r>
      <w:r w:rsidR="00A65986" w:rsidRPr="000932AD">
        <w:rPr>
          <w:rFonts w:ascii="Times New Roman" w:hAnsi="Times New Roman" w:cs="Times New Roman"/>
          <w:spacing w:val="-9"/>
          <w:sz w:val="24"/>
          <w:szCs w:val="24"/>
        </w:rPr>
        <w:t xml:space="preserve"> </w:t>
      </w:r>
      <w:r w:rsidR="00A65986" w:rsidRPr="000932AD">
        <w:rPr>
          <w:rFonts w:ascii="Times New Roman" w:hAnsi="Times New Roman" w:cs="Times New Roman"/>
          <w:sz w:val="24"/>
          <w:szCs w:val="24"/>
        </w:rPr>
        <w:t>zakładu</w:t>
      </w:r>
      <w:r w:rsidR="00A65986" w:rsidRPr="000932AD">
        <w:rPr>
          <w:rFonts w:ascii="Times New Roman" w:hAnsi="Times New Roman" w:cs="Times New Roman"/>
          <w:spacing w:val="-6"/>
          <w:sz w:val="24"/>
          <w:szCs w:val="24"/>
        </w:rPr>
        <w:t xml:space="preserve"> </w:t>
      </w:r>
      <w:r w:rsidR="00A65986" w:rsidRPr="000932AD">
        <w:rPr>
          <w:rFonts w:ascii="Times New Roman" w:hAnsi="Times New Roman" w:cs="Times New Roman"/>
          <w:sz w:val="24"/>
          <w:szCs w:val="24"/>
        </w:rPr>
        <w:t>nie</w:t>
      </w:r>
      <w:r w:rsidR="00A65986" w:rsidRPr="000932AD">
        <w:rPr>
          <w:rFonts w:ascii="Times New Roman" w:hAnsi="Times New Roman" w:cs="Times New Roman"/>
          <w:spacing w:val="1"/>
          <w:sz w:val="24"/>
          <w:szCs w:val="24"/>
        </w:rPr>
        <w:t xml:space="preserve"> </w:t>
      </w:r>
      <w:r w:rsidR="00A65986" w:rsidRPr="000932AD">
        <w:rPr>
          <w:rFonts w:ascii="Times New Roman" w:hAnsi="Times New Roman" w:cs="Times New Roman"/>
          <w:sz w:val="24"/>
          <w:szCs w:val="24"/>
        </w:rPr>
        <w:t>generować</w:t>
      </w:r>
      <w:r w:rsidR="00A65986" w:rsidRPr="000932AD">
        <w:rPr>
          <w:rFonts w:ascii="Times New Roman" w:hAnsi="Times New Roman" w:cs="Times New Roman"/>
          <w:spacing w:val="18"/>
          <w:sz w:val="24"/>
          <w:szCs w:val="24"/>
        </w:rPr>
        <w:t xml:space="preserve"> </w:t>
      </w:r>
      <w:r w:rsidR="00A65986" w:rsidRPr="000932AD">
        <w:rPr>
          <w:rFonts w:ascii="Times New Roman" w:hAnsi="Times New Roman" w:cs="Times New Roman"/>
          <w:sz w:val="24"/>
          <w:szCs w:val="24"/>
        </w:rPr>
        <w:t>ścieków</w:t>
      </w:r>
      <w:r w:rsidR="00A65986" w:rsidRPr="000932AD">
        <w:rPr>
          <w:rFonts w:ascii="Times New Roman" w:hAnsi="Times New Roman" w:cs="Times New Roman"/>
          <w:spacing w:val="16"/>
          <w:sz w:val="24"/>
          <w:szCs w:val="24"/>
        </w:rPr>
        <w:t xml:space="preserve"> </w:t>
      </w:r>
      <w:r w:rsidR="00A65986" w:rsidRPr="000932AD">
        <w:rPr>
          <w:rFonts w:ascii="Times New Roman" w:hAnsi="Times New Roman" w:cs="Times New Roman"/>
          <w:spacing w:val="-2"/>
          <w:sz w:val="24"/>
          <w:szCs w:val="24"/>
        </w:rPr>
        <w:t>przemysłowych.</w:t>
      </w:r>
    </w:p>
    <w:p w14:paraId="663CBE75" w14:textId="77777777" w:rsidR="000932AD" w:rsidRDefault="000932AD" w:rsidP="000932AD">
      <w:pPr>
        <w:tabs>
          <w:tab w:val="left" w:pos="732"/>
        </w:tabs>
        <w:spacing w:after="0" w:line="240" w:lineRule="auto"/>
        <w:ind w:left="284"/>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6. </w:t>
      </w:r>
      <w:r w:rsidR="00A65986" w:rsidRPr="000932AD">
        <w:rPr>
          <w:rFonts w:ascii="Times New Roman" w:hAnsi="Times New Roman" w:cs="Times New Roman"/>
          <w:sz w:val="24"/>
          <w:szCs w:val="24"/>
        </w:rPr>
        <w:t>Teren planowanego przedsięwzięcia wyposażyć w sorbenty do neutralizacji potencjalnych zanieczyszczeń</w:t>
      </w:r>
      <w:r w:rsidR="00A65986" w:rsidRPr="000932AD">
        <w:rPr>
          <w:rFonts w:ascii="Times New Roman" w:hAnsi="Times New Roman" w:cs="Times New Roman"/>
          <w:spacing w:val="40"/>
          <w:sz w:val="24"/>
          <w:szCs w:val="24"/>
        </w:rPr>
        <w:t xml:space="preserve">. </w:t>
      </w:r>
      <w:r w:rsidR="00A65986" w:rsidRPr="000932AD">
        <w:rPr>
          <w:rFonts w:ascii="Times New Roman" w:hAnsi="Times New Roman" w:cs="Times New Roman"/>
          <w:sz w:val="24"/>
          <w:szCs w:val="24"/>
        </w:rPr>
        <w:t>Wycieki substancji mogących zanieczyścić środowisko gruntowo-wodne usuwać niezwłocznie z wykorzystaniem sorbentów.</w:t>
      </w:r>
    </w:p>
    <w:p w14:paraId="75BCCC05" w14:textId="77777777" w:rsidR="000932AD" w:rsidRDefault="000932AD" w:rsidP="000932AD">
      <w:pPr>
        <w:tabs>
          <w:tab w:val="left" w:pos="732"/>
        </w:tabs>
        <w:spacing w:after="0" w:line="240" w:lineRule="auto"/>
        <w:ind w:left="284"/>
        <w:jc w:val="both"/>
        <w:rPr>
          <w:rFonts w:ascii="Times New Roman" w:hAnsi="Times New Roman" w:cs="Times New Roman"/>
          <w:spacing w:val="-2"/>
          <w:sz w:val="24"/>
          <w:szCs w:val="24"/>
        </w:rPr>
      </w:pPr>
      <w:r>
        <w:rPr>
          <w:rFonts w:ascii="Times New Roman" w:hAnsi="Times New Roman" w:cs="Times New Roman"/>
          <w:spacing w:val="-2"/>
          <w:sz w:val="24"/>
          <w:szCs w:val="24"/>
        </w:rPr>
        <w:t>7.</w:t>
      </w:r>
      <w:r w:rsidR="00A65986" w:rsidRPr="000932AD">
        <w:rPr>
          <w:rFonts w:ascii="Times New Roman" w:hAnsi="Times New Roman" w:cs="Times New Roman"/>
          <w:sz w:val="24"/>
          <w:szCs w:val="24"/>
        </w:rPr>
        <w:t>Silosy do magazynowania surowców wyposażyć w filtr tkaninowy zapewniający stężenie pyłu za filtrem na poziomie nie większym niż 20 mg/m</w:t>
      </w:r>
      <w:r w:rsidR="00A65986" w:rsidRPr="000932AD">
        <w:rPr>
          <w:rFonts w:ascii="Times New Roman" w:hAnsi="Times New Roman" w:cs="Times New Roman"/>
          <w:sz w:val="24"/>
          <w:szCs w:val="24"/>
          <w:vertAlign w:val="superscript"/>
        </w:rPr>
        <w:t>3</w:t>
      </w:r>
      <w:r w:rsidR="00A65986" w:rsidRPr="000932AD">
        <w:rPr>
          <w:rFonts w:ascii="Times New Roman" w:hAnsi="Times New Roman" w:cs="Times New Roman"/>
          <w:sz w:val="24"/>
          <w:szCs w:val="24"/>
        </w:rPr>
        <w:t>.</w:t>
      </w:r>
    </w:p>
    <w:p w14:paraId="603308C0" w14:textId="4D9CCB9B" w:rsidR="005F6C16" w:rsidRPr="00200995" w:rsidRDefault="000932AD" w:rsidP="00200995">
      <w:pPr>
        <w:tabs>
          <w:tab w:val="left" w:pos="732"/>
        </w:tabs>
        <w:spacing w:after="0" w:line="240" w:lineRule="auto"/>
        <w:ind w:left="284"/>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8. </w:t>
      </w:r>
      <w:r w:rsidR="00A65986" w:rsidRPr="000932AD">
        <w:rPr>
          <w:rFonts w:ascii="Times New Roman" w:hAnsi="Times New Roman" w:cs="Times New Roman"/>
          <w:sz w:val="24"/>
          <w:szCs w:val="24"/>
        </w:rPr>
        <w:t>Załadunek</w:t>
      </w:r>
      <w:r w:rsidR="00A65986" w:rsidRPr="000932AD">
        <w:rPr>
          <w:rFonts w:ascii="Times New Roman" w:hAnsi="Times New Roman" w:cs="Times New Roman"/>
          <w:spacing w:val="6"/>
          <w:sz w:val="24"/>
          <w:szCs w:val="24"/>
        </w:rPr>
        <w:t xml:space="preserve"> </w:t>
      </w:r>
      <w:r w:rsidR="00A65986" w:rsidRPr="000932AD">
        <w:rPr>
          <w:rFonts w:ascii="Times New Roman" w:hAnsi="Times New Roman" w:cs="Times New Roman"/>
          <w:sz w:val="24"/>
          <w:szCs w:val="24"/>
        </w:rPr>
        <w:t>silosów</w:t>
      </w:r>
      <w:r w:rsidR="00A65986" w:rsidRPr="000932AD">
        <w:rPr>
          <w:rFonts w:ascii="Times New Roman" w:hAnsi="Times New Roman" w:cs="Times New Roman"/>
          <w:spacing w:val="2"/>
          <w:sz w:val="24"/>
          <w:szCs w:val="24"/>
        </w:rPr>
        <w:t xml:space="preserve"> </w:t>
      </w:r>
      <w:r w:rsidR="00A65986" w:rsidRPr="000932AD">
        <w:rPr>
          <w:rFonts w:ascii="Times New Roman" w:hAnsi="Times New Roman" w:cs="Times New Roman"/>
          <w:sz w:val="24"/>
          <w:szCs w:val="24"/>
        </w:rPr>
        <w:t>prowadzić</w:t>
      </w:r>
      <w:r w:rsidR="00A65986" w:rsidRPr="000932AD">
        <w:rPr>
          <w:rFonts w:ascii="Times New Roman" w:hAnsi="Times New Roman" w:cs="Times New Roman"/>
          <w:spacing w:val="6"/>
          <w:sz w:val="24"/>
          <w:szCs w:val="24"/>
        </w:rPr>
        <w:t xml:space="preserve"> </w:t>
      </w:r>
      <w:r w:rsidR="00A65986" w:rsidRPr="000932AD">
        <w:rPr>
          <w:rFonts w:ascii="Times New Roman" w:hAnsi="Times New Roman" w:cs="Times New Roman"/>
          <w:sz w:val="24"/>
          <w:szCs w:val="24"/>
        </w:rPr>
        <w:t>w</w:t>
      </w:r>
      <w:r w:rsidR="00A65986" w:rsidRPr="000932AD">
        <w:rPr>
          <w:rFonts w:ascii="Times New Roman" w:hAnsi="Times New Roman" w:cs="Times New Roman"/>
          <w:spacing w:val="-8"/>
          <w:sz w:val="24"/>
          <w:szCs w:val="24"/>
        </w:rPr>
        <w:t xml:space="preserve"> </w:t>
      </w:r>
      <w:r w:rsidR="00A65986" w:rsidRPr="000932AD">
        <w:rPr>
          <w:rFonts w:ascii="Times New Roman" w:hAnsi="Times New Roman" w:cs="Times New Roman"/>
          <w:sz w:val="24"/>
          <w:szCs w:val="24"/>
        </w:rPr>
        <w:t>sposób</w:t>
      </w:r>
      <w:r w:rsidR="00A65986" w:rsidRPr="000932AD">
        <w:rPr>
          <w:rFonts w:ascii="Times New Roman" w:hAnsi="Times New Roman" w:cs="Times New Roman"/>
          <w:spacing w:val="-2"/>
          <w:sz w:val="24"/>
          <w:szCs w:val="24"/>
        </w:rPr>
        <w:t xml:space="preserve"> pneumatyczny.</w:t>
      </w:r>
    </w:p>
    <w:p w14:paraId="106BF998" w14:textId="77777777" w:rsidR="000932AD" w:rsidRDefault="000932AD" w:rsidP="00200995">
      <w:pPr>
        <w:spacing w:after="0" w:line="240" w:lineRule="auto"/>
        <w:ind w:right="14"/>
        <w:jc w:val="both"/>
        <w:rPr>
          <w:rFonts w:ascii="Times New Roman" w:eastAsia="Calibri" w:hAnsi="Times New Roman" w:cs="Times New Roman"/>
          <w:color w:val="000000"/>
          <w:kern w:val="0"/>
          <w:sz w:val="24"/>
          <w14:ligatures w14:val="none"/>
        </w:rPr>
      </w:pPr>
    </w:p>
    <w:p w14:paraId="7895BAB6" w14:textId="1E716744" w:rsidR="000932AD" w:rsidRDefault="000932AD" w:rsidP="0076272B">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Państwowy Powiatowy Inspektor Sanitarny w Słupcy pismem z dnia 24.05.2024r. </w:t>
      </w:r>
      <w:r w:rsidR="0096201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znak: ON-NS.9011.9.17.2024r. zwrócił się do Wójta Gminy Lądek o konieczność uzupełnienia </w:t>
      </w:r>
      <w:r w:rsidR="0076272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 doprecyzowania </w:t>
      </w:r>
      <w:proofErr w:type="spellStart"/>
      <w:r>
        <w:rPr>
          <w:rFonts w:ascii="Times New Roman" w:eastAsia="Times New Roman" w:hAnsi="Times New Roman" w:cs="Times New Roman"/>
          <w:sz w:val="24"/>
        </w:rPr>
        <w:t>k.i.p</w:t>
      </w:r>
      <w:proofErr w:type="spellEnd"/>
      <w:r>
        <w:rPr>
          <w:rFonts w:ascii="Times New Roman" w:eastAsia="Times New Roman" w:hAnsi="Times New Roman" w:cs="Times New Roman"/>
          <w:sz w:val="24"/>
        </w:rPr>
        <w:t>. o następujące informacje:</w:t>
      </w:r>
    </w:p>
    <w:p w14:paraId="064E63B0" w14:textId="6AE61A71" w:rsidR="000932AD" w:rsidRDefault="000932AD" w:rsidP="0076272B">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-dotyczące przedsięwzięć realizowanych i zrealizowanych,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w:t>
      </w:r>
      <w:r w:rsidR="0076272B">
        <w:rPr>
          <w:rFonts w:ascii="Times New Roman" w:eastAsia="Times New Roman" w:hAnsi="Times New Roman" w:cs="Times New Roman"/>
          <w:sz w:val="24"/>
        </w:rPr>
        <w:t xml:space="preserve">                      </w:t>
      </w:r>
      <w:r>
        <w:rPr>
          <w:rFonts w:ascii="Times New Roman" w:eastAsia="Times New Roman" w:hAnsi="Times New Roman" w:cs="Times New Roman"/>
          <w:sz w:val="24"/>
        </w:rPr>
        <w:t>do skumulowania oddziaływań z planowanym przedsięwzięciem,</w:t>
      </w:r>
    </w:p>
    <w:p w14:paraId="67EF97C6" w14:textId="4586E67F" w:rsidR="000932AD" w:rsidRDefault="0076272B" w:rsidP="0076272B">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dotyczące ryzyka wystąpienia poważnej awarii lub katastrofy naturalnej i budowlanej.</w:t>
      </w:r>
    </w:p>
    <w:p w14:paraId="78CBE82A" w14:textId="1CC4A919" w:rsidR="0076272B" w:rsidRDefault="0076272B" w:rsidP="0076272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Ponadto o uszczegółowienie w przedłożonej </w:t>
      </w:r>
      <w:proofErr w:type="spellStart"/>
      <w:r>
        <w:rPr>
          <w:rFonts w:ascii="Times New Roman" w:eastAsia="Times New Roman" w:hAnsi="Times New Roman" w:cs="Times New Roman"/>
          <w:sz w:val="24"/>
        </w:rPr>
        <w:t>k.i.p</w:t>
      </w:r>
      <w:proofErr w:type="spellEnd"/>
      <w:r>
        <w:rPr>
          <w:rFonts w:ascii="Times New Roman" w:eastAsia="Times New Roman" w:hAnsi="Times New Roman" w:cs="Times New Roman"/>
          <w:sz w:val="24"/>
        </w:rPr>
        <w:t xml:space="preserve"> informacji dotyczących:</w:t>
      </w:r>
    </w:p>
    <w:p w14:paraId="42BED1E2" w14:textId="04ECD643" w:rsidR="0076272B" w:rsidRDefault="0076272B" w:rsidP="0076272B">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emisji i wystąpienia innych uciążliwości,</w:t>
      </w:r>
    </w:p>
    <w:p w14:paraId="32132DC2" w14:textId="013FB920" w:rsidR="0076272B" w:rsidRDefault="0076272B" w:rsidP="0076272B">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zagrożenia dla zdrowia ludzi, w tym wynikającego z emisji,</w:t>
      </w:r>
    </w:p>
    <w:p w14:paraId="187B48C2" w14:textId="635D0754" w:rsidR="0076272B" w:rsidRDefault="0076272B" w:rsidP="0076272B">
      <w:pPr>
        <w:spacing w:after="0" w:line="240" w:lineRule="auto"/>
        <w:ind w:firstLine="709"/>
        <w:jc w:val="both"/>
      </w:pPr>
      <w:r>
        <w:rPr>
          <w:rFonts w:ascii="Times New Roman" w:eastAsia="Times New Roman" w:hAnsi="Times New Roman" w:cs="Times New Roman"/>
          <w:sz w:val="24"/>
        </w:rPr>
        <w:t>- czas trwania, częstotliwości i odwracalności oddziaływania.</w:t>
      </w:r>
    </w:p>
    <w:p w14:paraId="202C5588" w14:textId="77777777" w:rsidR="000932AD" w:rsidRDefault="000932AD" w:rsidP="0076272B">
      <w:pPr>
        <w:spacing w:after="0" w:line="240" w:lineRule="auto"/>
        <w:ind w:left="-1" w:right="14" w:firstLine="552"/>
        <w:jc w:val="both"/>
        <w:rPr>
          <w:rFonts w:ascii="Times New Roman" w:eastAsia="Calibri" w:hAnsi="Times New Roman" w:cs="Times New Roman"/>
          <w:color w:val="000000"/>
          <w:kern w:val="0"/>
          <w:sz w:val="24"/>
          <w14:ligatures w14:val="none"/>
        </w:rPr>
      </w:pPr>
    </w:p>
    <w:p w14:paraId="3BCF7D5A" w14:textId="7D211417" w:rsidR="000932AD" w:rsidRDefault="00D17C60" w:rsidP="0076272B">
      <w:pPr>
        <w:spacing w:after="0" w:line="240" w:lineRule="auto"/>
        <w:ind w:right="14"/>
        <w:jc w:val="both"/>
        <w:rPr>
          <w:rFonts w:ascii="Times New Roman" w:eastAsia="Calibri" w:hAnsi="Times New Roman" w:cs="Times New Roman"/>
          <w:color w:val="000000"/>
          <w:kern w:val="0"/>
          <w:sz w:val="24"/>
          <w14:ligatures w14:val="none"/>
        </w:rPr>
      </w:pPr>
      <w:r>
        <w:rPr>
          <w:rFonts w:ascii="Times New Roman" w:eastAsia="Calibri" w:hAnsi="Times New Roman" w:cs="Times New Roman"/>
          <w:color w:val="000000"/>
          <w:kern w:val="0"/>
          <w:sz w:val="24"/>
          <w14:ligatures w14:val="none"/>
        </w:rPr>
        <w:t xml:space="preserve">         </w:t>
      </w:r>
      <w:r w:rsidR="0076272B">
        <w:rPr>
          <w:rFonts w:ascii="Times New Roman" w:eastAsia="Calibri" w:hAnsi="Times New Roman" w:cs="Times New Roman"/>
          <w:color w:val="000000"/>
          <w:kern w:val="0"/>
          <w:sz w:val="24"/>
          <w14:ligatures w14:val="none"/>
        </w:rPr>
        <w:t>W</w:t>
      </w:r>
      <w:r w:rsidR="00C66548">
        <w:rPr>
          <w:rFonts w:ascii="Times New Roman" w:eastAsia="Calibri" w:hAnsi="Times New Roman" w:cs="Times New Roman"/>
          <w:color w:val="000000"/>
          <w:kern w:val="0"/>
          <w:sz w:val="24"/>
          <w14:ligatures w14:val="none"/>
        </w:rPr>
        <w:t xml:space="preserve">ójt Gminy Lądek 07.06.2024r. pismem znak OŚR.6220.5.2024 przekazał uzupełnienie </w:t>
      </w:r>
      <w:proofErr w:type="spellStart"/>
      <w:r w:rsidR="00C66548">
        <w:rPr>
          <w:rFonts w:ascii="Times New Roman" w:eastAsia="Calibri" w:hAnsi="Times New Roman" w:cs="Times New Roman"/>
          <w:color w:val="000000"/>
          <w:kern w:val="0"/>
          <w:sz w:val="24"/>
          <w14:ligatures w14:val="none"/>
        </w:rPr>
        <w:t>k.i.p</w:t>
      </w:r>
      <w:proofErr w:type="spellEnd"/>
      <w:r w:rsidR="00C66548">
        <w:rPr>
          <w:rFonts w:ascii="Times New Roman" w:eastAsia="Calibri" w:hAnsi="Times New Roman" w:cs="Times New Roman"/>
          <w:color w:val="000000"/>
          <w:kern w:val="0"/>
          <w:sz w:val="24"/>
          <w14:ligatures w14:val="none"/>
        </w:rPr>
        <w:t>.  w formie pisemnej oraz na informatycznym nośniku danych z ich zapisem w formie elektronicznej przesłanej jako odpowiedź na wezwanie Państwowego Powiatowego Inspektora Sanitarnego w Słupcy.</w:t>
      </w:r>
    </w:p>
    <w:p w14:paraId="79008F78" w14:textId="77777777" w:rsidR="00D17C60" w:rsidRDefault="00D17C60" w:rsidP="0076272B">
      <w:pPr>
        <w:spacing w:after="0" w:line="240" w:lineRule="auto"/>
        <w:ind w:right="14"/>
        <w:jc w:val="both"/>
        <w:rPr>
          <w:rFonts w:ascii="Times New Roman" w:eastAsia="Calibri" w:hAnsi="Times New Roman" w:cs="Times New Roman"/>
          <w:color w:val="000000"/>
          <w:kern w:val="0"/>
          <w:sz w:val="24"/>
          <w14:ligatures w14:val="none"/>
        </w:rPr>
      </w:pPr>
    </w:p>
    <w:p w14:paraId="5844FF42" w14:textId="6F17AABF" w:rsidR="00D17C60" w:rsidRDefault="00D17C60" w:rsidP="0076272B">
      <w:pPr>
        <w:spacing w:after="0" w:line="240" w:lineRule="auto"/>
        <w:ind w:right="14"/>
        <w:jc w:val="both"/>
        <w:rPr>
          <w:rFonts w:ascii="Times New Roman" w:eastAsia="Calibri" w:hAnsi="Times New Roman" w:cs="Times New Roman"/>
          <w:color w:val="000000"/>
          <w:kern w:val="0"/>
          <w:sz w:val="24"/>
          <w14:ligatures w14:val="none"/>
        </w:rPr>
      </w:pPr>
      <w:r>
        <w:rPr>
          <w:rFonts w:ascii="Times New Roman" w:eastAsia="Calibri" w:hAnsi="Times New Roman" w:cs="Times New Roman"/>
          <w:color w:val="000000"/>
          <w:kern w:val="0"/>
          <w:sz w:val="24"/>
          <w14:ligatures w14:val="none"/>
        </w:rPr>
        <w:t xml:space="preserve">         Przedłożona karta informacyjna przedsięwzięcia wraz z uzupełnieniem stanowiła podstawę do analizy i oceny wpływu planowanego przedsięwzięcia na środowisko, w tym </w:t>
      </w:r>
      <w:r w:rsidR="00200995">
        <w:rPr>
          <w:rFonts w:ascii="Times New Roman" w:eastAsia="Calibri" w:hAnsi="Times New Roman" w:cs="Times New Roman"/>
          <w:color w:val="000000"/>
          <w:kern w:val="0"/>
          <w:sz w:val="24"/>
          <w14:ligatures w14:val="none"/>
        </w:rPr>
        <w:t xml:space="preserve">                 </w:t>
      </w:r>
      <w:r>
        <w:rPr>
          <w:rFonts w:ascii="Times New Roman" w:eastAsia="Calibri" w:hAnsi="Times New Roman" w:cs="Times New Roman"/>
          <w:color w:val="000000"/>
          <w:kern w:val="0"/>
          <w:sz w:val="24"/>
          <w14:ligatures w14:val="none"/>
        </w:rPr>
        <w:t>na zdrowie i warunki życia ludzi.</w:t>
      </w:r>
    </w:p>
    <w:p w14:paraId="459471D6" w14:textId="77777777" w:rsidR="000932AD" w:rsidRDefault="000932AD" w:rsidP="0076272B">
      <w:pPr>
        <w:spacing w:after="0" w:line="240" w:lineRule="auto"/>
        <w:ind w:left="-1" w:right="14" w:firstLine="552"/>
        <w:jc w:val="both"/>
        <w:rPr>
          <w:rFonts w:ascii="Times New Roman" w:eastAsia="Calibri" w:hAnsi="Times New Roman" w:cs="Times New Roman"/>
          <w:color w:val="000000"/>
          <w:kern w:val="0"/>
          <w:sz w:val="24"/>
          <w14:ligatures w14:val="none"/>
        </w:rPr>
      </w:pPr>
    </w:p>
    <w:p w14:paraId="750310E7" w14:textId="7C946BD2" w:rsidR="000932AD" w:rsidRDefault="00C66548" w:rsidP="002D28AC">
      <w:pPr>
        <w:spacing w:after="0" w:line="240" w:lineRule="auto"/>
        <w:ind w:left="-1" w:right="14" w:firstLine="552"/>
        <w:jc w:val="both"/>
        <w:rPr>
          <w:rFonts w:ascii="Times New Roman" w:eastAsia="Calibri" w:hAnsi="Times New Roman" w:cs="Times New Roman"/>
          <w:color w:val="000000"/>
          <w:kern w:val="0"/>
          <w:sz w:val="24"/>
          <w14:ligatures w14:val="none"/>
        </w:rPr>
      </w:pPr>
      <w:r>
        <w:rPr>
          <w:rFonts w:ascii="Times New Roman" w:eastAsia="Times New Roman" w:hAnsi="Times New Roman" w:cs="Times New Roman"/>
          <w:sz w:val="24"/>
        </w:rPr>
        <w:t xml:space="preserve">Państwowy Powiatowy Inspektor Sanitarny w Słupcy w opinii znak: </w:t>
      </w:r>
      <w:r>
        <w:rPr>
          <w:rFonts w:ascii="Times New Roman" w:eastAsia="Times New Roman" w:hAnsi="Times New Roman" w:cs="Times New Roman"/>
          <w:sz w:val="24"/>
        </w:rPr>
        <w:br/>
        <w:t>ON-NS.9011.9.17.2024 z dnia 26.06.2024r.,</w:t>
      </w:r>
      <w:r w:rsidRPr="00C66548">
        <w:rPr>
          <w:rFonts w:ascii="Times New Roman" w:eastAsia="Times New Roman" w:hAnsi="Times New Roman" w:cs="Times New Roman"/>
          <w:sz w:val="24"/>
        </w:rPr>
        <w:t xml:space="preserve"> </w:t>
      </w:r>
      <w:r>
        <w:rPr>
          <w:rFonts w:ascii="Times New Roman" w:eastAsia="Times New Roman" w:hAnsi="Times New Roman" w:cs="Times New Roman"/>
          <w:sz w:val="24"/>
        </w:rPr>
        <w:t>stwierdził, że przeprowadzenie oceny oddziaływania na środowisko i sporządzenie raportu o oddziaływaniu na środowisko dla planowanego przedsięwzięcia pn.:,, Budowa węzła betoniarskiego wraz z infrastrukturą                        o zdolności produkcyjnej do 70 m</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/h na działce </w:t>
      </w:r>
      <w:proofErr w:type="spellStart"/>
      <w:r>
        <w:rPr>
          <w:rFonts w:ascii="Times New Roman" w:eastAsia="Times New Roman" w:hAnsi="Times New Roman" w:cs="Times New Roman"/>
          <w:sz w:val="24"/>
        </w:rPr>
        <w:t>ewid</w:t>
      </w:r>
      <w:proofErr w:type="spellEnd"/>
      <w:r>
        <w:rPr>
          <w:rFonts w:ascii="Times New Roman" w:eastAsia="Times New Roman" w:hAnsi="Times New Roman" w:cs="Times New Roman"/>
          <w:sz w:val="24"/>
        </w:rPr>
        <w:t>. 114 obręb Ciążeń Wschód, gmina Lądek” nie jest wymagane.</w:t>
      </w:r>
    </w:p>
    <w:p w14:paraId="16E9628A" w14:textId="77777777" w:rsidR="00553933" w:rsidRDefault="00553933" w:rsidP="00591CB0">
      <w:pPr>
        <w:spacing w:after="0" w:line="240" w:lineRule="auto"/>
        <w:ind w:left="-1" w:right="14" w:firstLine="552"/>
        <w:jc w:val="both"/>
        <w:rPr>
          <w:rFonts w:ascii="Times New Roman" w:eastAsia="Calibri" w:hAnsi="Times New Roman" w:cs="Times New Roman"/>
          <w:color w:val="000000"/>
          <w:kern w:val="0"/>
          <w:sz w:val="24"/>
          <w14:ligatures w14:val="none"/>
        </w:rPr>
      </w:pPr>
    </w:p>
    <w:p w14:paraId="3A02AA19" w14:textId="13446677" w:rsidR="00B51D92" w:rsidRPr="00B51D92" w:rsidRDefault="00510CA7" w:rsidP="00B51D92">
      <w:pPr>
        <w:ind w:firstLine="709"/>
        <w:jc w:val="both"/>
        <w:rPr>
          <w:rFonts w:ascii="Times New Roman" w:eastAsia="Times New Roman" w:hAnsi="Times New Roman" w:cs="Times New Roman"/>
          <w:sz w:val="24"/>
        </w:rPr>
      </w:pPr>
      <w:r>
        <w:rPr>
          <w:rFonts w:ascii="Times New Roman" w:eastAsia="Times New Roman" w:hAnsi="Times New Roman" w:cs="Times New Roman"/>
          <w:sz w:val="24"/>
        </w:rPr>
        <w:t>Dyrektor Zarządu Zlewni Wód Polskich w Kole pismem z dnia 2</w:t>
      </w:r>
      <w:r w:rsidR="00B51D92">
        <w:rPr>
          <w:rFonts w:ascii="Times New Roman" w:eastAsia="Times New Roman" w:hAnsi="Times New Roman" w:cs="Times New Roman"/>
          <w:sz w:val="24"/>
        </w:rPr>
        <w:t>2</w:t>
      </w:r>
      <w:r>
        <w:rPr>
          <w:rFonts w:ascii="Times New Roman" w:eastAsia="Times New Roman" w:hAnsi="Times New Roman" w:cs="Times New Roman"/>
          <w:sz w:val="24"/>
        </w:rPr>
        <w:t>.0</w:t>
      </w:r>
      <w:r w:rsidR="00B51D92">
        <w:rPr>
          <w:rFonts w:ascii="Times New Roman" w:eastAsia="Times New Roman" w:hAnsi="Times New Roman" w:cs="Times New Roman"/>
          <w:sz w:val="24"/>
        </w:rPr>
        <w:t>5</w:t>
      </w:r>
      <w:r>
        <w:rPr>
          <w:rFonts w:ascii="Times New Roman" w:eastAsia="Times New Roman" w:hAnsi="Times New Roman" w:cs="Times New Roman"/>
          <w:sz w:val="24"/>
        </w:rPr>
        <w:t>.2024 r. znak:</w:t>
      </w:r>
      <w:r w:rsidR="00B51D9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PO. ZZŚ.4901.</w:t>
      </w:r>
      <w:r w:rsidR="00B51D92">
        <w:rPr>
          <w:rFonts w:ascii="Times New Roman" w:eastAsia="Times New Roman" w:hAnsi="Times New Roman" w:cs="Times New Roman"/>
          <w:sz w:val="24"/>
        </w:rPr>
        <w:t>163</w:t>
      </w:r>
      <w:r>
        <w:rPr>
          <w:rFonts w:ascii="Times New Roman" w:eastAsia="Times New Roman" w:hAnsi="Times New Roman" w:cs="Times New Roman"/>
          <w:sz w:val="24"/>
        </w:rPr>
        <w:t>.202</w:t>
      </w:r>
      <w:r w:rsidR="00B51D92">
        <w:rPr>
          <w:rFonts w:ascii="Times New Roman" w:eastAsia="Times New Roman" w:hAnsi="Times New Roman" w:cs="Times New Roman"/>
          <w:sz w:val="24"/>
        </w:rPr>
        <w:t>4</w:t>
      </w:r>
      <w:r>
        <w:rPr>
          <w:rFonts w:ascii="Times New Roman" w:eastAsia="Times New Roman" w:hAnsi="Times New Roman" w:cs="Times New Roman"/>
          <w:sz w:val="24"/>
        </w:rPr>
        <w:t xml:space="preserve">.RG.1 zwrócił się do Wójta Gminy Lądek </w:t>
      </w:r>
      <w:r w:rsidR="00B51D92">
        <w:rPr>
          <w:rFonts w:ascii="Times New Roman" w:eastAsia="Times New Roman" w:hAnsi="Times New Roman" w:cs="Times New Roman"/>
          <w:sz w:val="24"/>
        </w:rPr>
        <w:t xml:space="preserve">o załączenie wypisu i wyrysu z miejscowego planu zagospodarowania przestrzennego oraz pismem znak: PO.ZZŚ.4901.163.2024. RG.2 z dnia 14.06.2024r. o przekazanie wyjaśnień w zakresie kwalifikacji przedmiotowego przedsięwzięcia. Odpowiedzi na powyższe wezwania wpłynęły do Dyrektora Zarządu Zlewni Wód Polskich w Kole kolejno w dniach: 07.06.2024r.                          oraz 27.06.2024r.  Do odpowiedzi w sprawie kwalifikacji inwestycji dołączono </w:t>
      </w:r>
      <w:proofErr w:type="spellStart"/>
      <w:r w:rsidR="00B51D92">
        <w:rPr>
          <w:rFonts w:ascii="Times New Roman" w:eastAsia="Times New Roman" w:hAnsi="Times New Roman" w:cs="Times New Roman"/>
          <w:sz w:val="24"/>
        </w:rPr>
        <w:t>k.i.p</w:t>
      </w:r>
      <w:proofErr w:type="spellEnd"/>
      <w:r w:rsidR="00B51D92">
        <w:rPr>
          <w:rFonts w:ascii="Times New Roman" w:eastAsia="Times New Roman" w:hAnsi="Times New Roman" w:cs="Times New Roman"/>
          <w:sz w:val="24"/>
        </w:rPr>
        <w:t>.</w:t>
      </w:r>
    </w:p>
    <w:p w14:paraId="7ED4F185" w14:textId="327D353E" w:rsidR="00510CA7" w:rsidRDefault="00510CA7" w:rsidP="00CB39D7">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Dyrektor Zarządu Zlewni Wód Polskich w Kole w opinii znak: PO.ZZŚ.4901.</w:t>
      </w:r>
      <w:r w:rsidR="0096201E">
        <w:rPr>
          <w:rFonts w:ascii="Times New Roman" w:eastAsia="Times New Roman" w:hAnsi="Times New Roman" w:cs="Times New Roman"/>
          <w:sz w:val="24"/>
        </w:rPr>
        <w:t>163</w:t>
      </w:r>
      <w:r>
        <w:rPr>
          <w:rFonts w:ascii="Times New Roman" w:eastAsia="Times New Roman" w:hAnsi="Times New Roman" w:cs="Times New Roman"/>
          <w:sz w:val="24"/>
        </w:rPr>
        <w:t>.2024.RG</w:t>
      </w:r>
      <w:r>
        <w:rPr>
          <w:rFonts w:ascii="Times New Roman" w:eastAsia="Times New Roman" w:hAnsi="Times New Roman" w:cs="Times New Roman"/>
          <w:color w:val="000000"/>
          <w:sz w:val="24"/>
        </w:rPr>
        <w:t xml:space="preserve">.3 </w:t>
      </w:r>
      <w:r>
        <w:rPr>
          <w:rFonts w:ascii="Times New Roman" w:eastAsia="Times New Roman" w:hAnsi="Times New Roman" w:cs="Times New Roman"/>
          <w:sz w:val="24"/>
        </w:rPr>
        <w:t xml:space="preserve">z dnia </w:t>
      </w:r>
      <w:r w:rsidR="0096201E">
        <w:rPr>
          <w:rFonts w:ascii="Times New Roman" w:eastAsia="Times New Roman" w:hAnsi="Times New Roman" w:cs="Times New Roman"/>
          <w:sz w:val="24"/>
        </w:rPr>
        <w:t>08</w:t>
      </w:r>
      <w:r>
        <w:rPr>
          <w:rFonts w:ascii="Times New Roman" w:eastAsia="Times New Roman" w:hAnsi="Times New Roman" w:cs="Times New Roman"/>
          <w:sz w:val="24"/>
        </w:rPr>
        <w:t>.0</w:t>
      </w:r>
      <w:r w:rsidR="0096201E">
        <w:rPr>
          <w:rFonts w:ascii="Times New Roman" w:eastAsia="Times New Roman" w:hAnsi="Times New Roman" w:cs="Times New Roman"/>
          <w:sz w:val="24"/>
        </w:rPr>
        <w:t>7.</w:t>
      </w:r>
      <w:r>
        <w:rPr>
          <w:rFonts w:ascii="Times New Roman" w:eastAsia="Times New Roman" w:hAnsi="Times New Roman" w:cs="Times New Roman"/>
          <w:sz w:val="24"/>
        </w:rPr>
        <w:t>2024 r., nie stwierdził potrzeby przeprowadzenia oceny oddziaływania na środowisko dla przedmiotowego przedsięwzięcia i wskazał                              na konieczność określenia w decyzji o środowiskowych uwarunkowaniach następujących warunków i wymagań:</w:t>
      </w:r>
    </w:p>
    <w:p w14:paraId="63DD9AF0" w14:textId="11FBD3D4" w:rsidR="00B51D92" w:rsidRPr="00B51D92" w:rsidRDefault="00B51D92" w:rsidP="00CB39D7">
      <w:pPr>
        <w:pStyle w:val="Akapitzlist"/>
        <w:numPr>
          <w:ilvl w:val="0"/>
          <w:numId w:val="6"/>
        </w:numPr>
        <w:rPr>
          <w:rFonts w:ascii="Times New Roman" w:hAnsi="Times New Roman" w:cs="Times New Roman"/>
          <w:sz w:val="24"/>
          <w:szCs w:val="24"/>
        </w:rPr>
      </w:pPr>
      <w:r w:rsidRPr="00B51D92">
        <w:rPr>
          <w:rFonts w:ascii="Times New Roman" w:hAnsi="Times New Roman" w:cs="Times New Roman"/>
          <w:spacing w:val="-2"/>
          <w:sz w:val="24"/>
          <w:szCs w:val="24"/>
        </w:rPr>
        <w:t xml:space="preserve">Plac budowy, zaplecze budowy oraz bazę oraz sprzętową zorganizować w sposób </w:t>
      </w:r>
      <w:r w:rsidRPr="00B51D92">
        <w:rPr>
          <w:rFonts w:ascii="Times New Roman" w:hAnsi="Times New Roman" w:cs="Times New Roman"/>
          <w:spacing w:val="-2"/>
          <w:sz w:val="24"/>
          <w:szCs w:val="24"/>
        </w:rPr>
        <w:lastRenderedPageBreak/>
        <w:t xml:space="preserve">eliminujący zagrożenie przedostania się zanieczyszczeń do środowiska </w:t>
      </w:r>
      <w:r w:rsidR="00A036A5">
        <w:rPr>
          <w:rFonts w:ascii="Times New Roman" w:hAnsi="Times New Roman" w:cs="Times New Roman"/>
          <w:spacing w:val="-2"/>
          <w:sz w:val="24"/>
          <w:szCs w:val="24"/>
        </w:rPr>
        <w:t xml:space="preserve">                           </w:t>
      </w:r>
      <w:r w:rsidRPr="00B51D92">
        <w:rPr>
          <w:rFonts w:ascii="Times New Roman" w:hAnsi="Times New Roman" w:cs="Times New Roman"/>
          <w:spacing w:val="-2"/>
          <w:sz w:val="24"/>
          <w:szCs w:val="24"/>
        </w:rPr>
        <w:t>gruntowo-wodnego.</w:t>
      </w:r>
    </w:p>
    <w:p w14:paraId="478DD83B" w14:textId="77777777" w:rsidR="00B51D92" w:rsidRPr="00EB5C2D" w:rsidRDefault="00B51D92" w:rsidP="00CB39D7">
      <w:pPr>
        <w:pStyle w:val="Akapitzlist"/>
        <w:numPr>
          <w:ilvl w:val="0"/>
          <w:numId w:val="6"/>
        </w:numPr>
        <w:rPr>
          <w:rFonts w:ascii="Times New Roman" w:hAnsi="Times New Roman" w:cs="Times New Roman"/>
          <w:sz w:val="24"/>
          <w:szCs w:val="24"/>
        </w:rPr>
      </w:pPr>
      <w:r>
        <w:rPr>
          <w:rFonts w:ascii="Times New Roman" w:hAnsi="Times New Roman" w:cs="Times New Roman"/>
          <w:spacing w:val="-2"/>
          <w:sz w:val="24"/>
          <w:szCs w:val="24"/>
        </w:rPr>
        <w:t>Teren budowy wyposażyć w sorbenty i biopreparaty neutralizujące wycieki paliw                           i płynów eksploatacyjnych, właściwe w zakresie ilości i rodzaju potencjonalnego zagrożenia , mogącego wystąpić w następstwie sytuacji awaryjnych.</w:t>
      </w:r>
    </w:p>
    <w:p w14:paraId="27AD309E" w14:textId="77777777" w:rsidR="00B51D92" w:rsidRPr="00EB5C2D" w:rsidRDefault="00B51D92" w:rsidP="00CB39D7">
      <w:pPr>
        <w:pStyle w:val="Akapitzlist"/>
        <w:numPr>
          <w:ilvl w:val="0"/>
          <w:numId w:val="6"/>
        </w:numPr>
        <w:rPr>
          <w:rFonts w:ascii="Times New Roman" w:hAnsi="Times New Roman" w:cs="Times New Roman"/>
          <w:sz w:val="24"/>
          <w:szCs w:val="24"/>
        </w:rPr>
      </w:pPr>
      <w:r>
        <w:rPr>
          <w:rFonts w:ascii="Times New Roman" w:hAnsi="Times New Roman" w:cs="Times New Roman"/>
          <w:spacing w:val="-2"/>
          <w:sz w:val="24"/>
          <w:szCs w:val="24"/>
        </w:rPr>
        <w:t>Do prac budowlanych dopuszczać tylko sprzęt w pełni sprawny oraz spełniający wymogi dopuszczające go do użytkowania.</w:t>
      </w:r>
    </w:p>
    <w:p w14:paraId="3A2EE76E" w14:textId="77777777" w:rsidR="00B51D92" w:rsidRPr="00EB5C2D" w:rsidRDefault="00B51D92" w:rsidP="00CB39D7">
      <w:pPr>
        <w:pStyle w:val="Akapitzlist"/>
        <w:numPr>
          <w:ilvl w:val="0"/>
          <w:numId w:val="6"/>
        </w:numPr>
        <w:rPr>
          <w:rFonts w:ascii="Times New Roman" w:hAnsi="Times New Roman" w:cs="Times New Roman"/>
          <w:sz w:val="24"/>
          <w:szCs w:val="24"/>
        </w:rPr>
      </w:pPr>
      <w:r>
        <w:rPr>
          <w:rFonts w:ascii="Times New Roman" w:hAnsi="Times New Roman" w:cs="Times New Roman"/>
          <w:spacing w:val="-2"/>
          <w:sz w:val="24"/>
          <w:szCs w:val="24"/>
        </w:rPr>
        <w:t>W czasie prowadzenia robót budowlanych należy prowadzić stały monitoring stanu technicznego sprzętu budowlanego i transportowego oraz przypadków wystąpienia zanieczyszczenia gruntu i wody, neutralizując ewentualne zagrożenia dla środowiska gruntowo-wodnego.</w:t>
      </w:r>
    </w:p>
    <w:p w14:paraId="34712C1F" w14:textId="77777777" w:rsidR="00B51D92" w:rsidRPr="00A036A5" w:rsidRDefault="00B51D92" w:rsidP="00CB39D7">
      <w:pPr>
        <w:pStyle w:val="Akapitzlist"/>
        <w:numPr>
          <w:ilvl w:val="0"/>
          <w:numId w:val="6"/>
        </w:numPr>
        <w:rPr>
          <w:rFonts w:ascii="Times New Roman" w:hAnsi="Times New Roman" w:cs="Times New Roman"/>
          <w:sz w:val="24"/>
          <w:szCs w:val="24"/>
        </w:rPr>
      </w:pPr>
      <w:r>
        <w:rPr>
          <w:rFonts w:ascii="Times New Roman" w:hAnsi="Times New Roman" w:cs="Times New Roman"/>
          <w:spacing w:val="-2"/>
          <w:sz w:val="24"/>
          <w:szCs w:val="24"/>
        </w:rPr>
        <w:t>Prace serwisowe maszyn i urządzeń wykorzystywanych do prac budowlanych oraz ich tankowanie wykonywać poza terenem realizacji inwestycji w miejscach do tego przeznaczonych.</w:t>
      </w:r>
    </w:p>
    <w:p w14:paraId="09CADFA2" w14:textId="0843EFA7" w:rsidR="00A036A5" w:rsidRPr="004E1068" w:rsidRDefault="00A036A5" w:rsidP="00CB39D7">
      <w:pPr>
        <w:pStyle w:val="Akapitzlist"/>
        <w:numPr>
          <w:ilvl w:val="0"/>
          <w:numId w:val="6"/>
        </w:numPr>
        <w:rPr>
          <w:rFonts w:ascii="Times New Roman" w:hAnsi="Times New Roman" w:cs="Times New Roman"/>
          <w:sz w:val="24"/>
          <w:szCs w:val="24"/>
        </w:rPr>
      </w:pPr>
      <w:r>
        <w:rPr>
          <w:rFonts w:ascii="Times New Roman" w:hAnsi="Times New Roman" w:cs="Times New Roman"/>
          <w:spacing w:val="-2"/>
          <w:sz w:val="24"/>
          <w:szCs w:val="24"/>
        </w:rPr>
        <w:t>Na terenie zakładu nie przetwarzać odpadów.</w:t>
      </w:r>
    </w:p>
    <w:p w14:paraId="1635A6FB" w14:textId="455ACA79" w:rsidR="00510CA7" w:rsidRPr="00CB39D7" w:rsidRDefault="00B51D92" w:rsidP="00CB39D7">
      <w:pPr>
        <w:pStyle w:val="Akapitzlist"/>
        <w:numPr>
          <w:ilvl w:val="0"/>
          <w:numId w:val="6"/>
        </w:numPr>
        <w:rPr>
          <w:rFonts w:ascii="Times New Roman" w:hAnsi="Times New Roman" w:cs="Times New Roman"/>
          <w:sz w:val="24"/>
          <w:szCs w:val="24"/>
        </w:rPr>
      </w:pPr>
      <w:r>
        <w:rPr>
          <w:rFonts w:ascii="Times New Roman" w:hAnsi="Times New Roman" w:cs="Times New Roman"/>
          <w:spacing w:val="-2"/>
          <w:sz w:val="24"/>
          <w:szCs w:val="24"/>
        </w:rPr>
        <w:t>Wody opadowe zagospodarować wyłącznie w granicach nieruchomości, do której inwestor ma prawo do dysponowania.</w:t>
      </w:r>
    </w:p>
    <w:p w14:paraId="59CCA423" w14:textId="77777777" w:rsidR="00510CA7" w:rsidRPr="00BE59A9" w:rsidRDefault="00510CA7" w:rsidP="00591CB0">
      <w:pPr>
        <w:spacing w:after="0" w:line="240" w:lineRule="auto"/>
        <w:ind w:left="-1" w:right="14" w:firstLine="552"/>
        <w:jc w:val="both"/>
        <w:rPr>
          <w:rFonts w:ascii="Times New Roman" w:eastAsia="Calibri" w:hAnsi="Times New Roman" w:cs="Times New Roman"/>
          <w:color w:val="000000"/>
          <w:kern w:val="0"/>
          <w:sz w:val="24"/>
          <w14:ligatures w14:val="none"/>
        </w:rPr>
      </w:pPr>
    </w:p>
    <w:p w14:paraId="4C823BEE" w14:textId="034860B9" w:rsidR="00BE59A9" w:rsidRDefault="00BE59A9" w:rsidP="00591CB0">
      <w:pPr>
        <w:spacing w:after="0" w:line="240" w:lineRule="auto"/>
        <w:ind w:left="-1" w:right="14" w:firstLine="552"/>
        <w:jc w:val="both"/>
        <w:rPr>
          <w:rFonts w:ascii="Times New Roman" w:eastAsia="Calibri" w:hAnsi="Times New Roman" w:cs="Times New Roman"/>
          <w:color w:val="000000"/>
          <w:kern w:val="0"/>
          <w:sz w:val="24"/>
          <w14:ligatures w14:val="none"/>
        </w:rPr>
      </w:pPr>
      <w:r w:rsidRPr="00BE59A9">
        <w:rPr>
          <w:rFonts w:ascii="Times New Roman" w:eastAsia="Calibri" w:hAnsi="Times New Roman" w:cs="Times New Roman"/>
          <w:color w:val="000000"/>
          <w:kern w:val="0"/>
          <w:sz w:val="24"/>
          <w14:ligatures w14:val="none"/>
        </w:rPr>
        <w:t>Biorąc pod uwagę kryteria wymienione w art. 63 ust. 1 ustawy z dnia 3 października 2008 r. o udostępnianiu informacji o środowisku i jego ochronie, udziale społeczeństwa w ochronie środowiska oraz o ocenach oddziaływania na środowisko (Dz.U. z 202</w:t>
      </w:r>
      <w:r w:rsidR="00D77ACC">
        <w:rPr>
          <w:rFonts w:ascii="Times New Roman" w:eastAsia="Calibri" w:hAnsi="Times New Roman" w:cs="Times New Roman"/>
          <w:color w:val="000000"/>
          <w:kern w:val="0"/>
          <w:sz w:val="24"/>
          <w14:ligatures w14:val="none"/>
        </w:rPr>
        <w:t>4</w:t>
      </w:r>
      <w:r w:rsidRPr="00BE59A9">
        <w:rPr>
          <w:rFonts w:ascii="Times New Roman" w:eastAsia="Calibri" w:hAnsi="Times New Roman" w:cs="Times New Roman"/>
          <w:color w:val="000000"/>
          <w:kern w:val="0"/>
          <w:sz w:val="24"/>
          <w14:ligatures w14:val="none"/>
        </w:rPr>
        <w:t xml:space="preserve"> r. poz. 1</w:t>
      </w:r>
      <w:r w:rsidR="00D77ACC">
        <w:rPr>
          <w:rFonts w:ascii="Times New Roman" w:eastAsia="Calibri" w:hAnsi="Times New Roman" w:cs="Times New Roman"/>
          <w:color w:val="000000"/>
          <w:kern w:val="0"/>
          <w:sz w:val="24"/>
          <w14:ligatures w14:val="none"/>
        </w:rPr>
        <w:t>112</w:t>
      </w:r>
      <w:r w:rsidRPr="00BE59A9">
        <w:rPr>
          <w:rFonts w:ascii="Times New Roman" w:eastAsia="Calibri" w:hAnsi="Times New Roman" w:cs="Times New Roman"/>
          <w:color w:val="000000"/>
          <w:kern w:val="0"/>
          <w:sz w:val="24"/>
          <w14:ligatures w14:val="none"/>
        </w:rPr>
        <w:t xml:space="preserve">), dalej ustawy </w:t>
      </w:r>
      <w:proofErr w:type="spellStart"/>
      <w:r w:rsidRPr="00BE59A9">
        <w:rPr>
          <w:rFonts w:ascii="Times New Roman" w:eastAsia="Calibri" w:hAnsi="Times New Roman" w:cs="Times New Roman"/>
          <w:color w:val="000000"/>
          <w:kern w:val="0"/>
          <w:sz w:val="24"/>
          <w14:ligatures w14:val="none"/>
        </w:rPr>
        <w:t>ooś</w:t>
      </w:r>
      <w:proofErr w:type="spellEnd"/>
      <w:r w:rsidRPr="00BE59A9">
        <w:rPr>
          <w:rFonts w:ascii="Times New Roman" w:eastAsia="Calibri" w:hAnsi="Times New Roman" w:cs="Times New Roman"/>
          <w:color w:val="000000"/>
          <w:kern w:val="0"/>
          <w:sz w:val="24"/>
          <w14:ligatures w14:val="none"/>
        </w:rPr>
        <w:t>, przeanalizowano: rodzaj, skalę i cechy przedsięwzięcia, wielkość zajmowanego terenu, zakres robót związanych z jego realizacją, prawdopodobieństwo, czas trwania, zasięg oddziaływania, możliwości ograniczenia oddziaływania oraz odwracalność oddziaływania, powiązania z innymi przedsięwzięciami, a także wykorzystanie zasobów naturalnych, różnorodność biologiczną, emisję i uciążliwości związane z eksploatacją przedsięwzięcia, gęstość zaludnienia wokół przedsięwzięcia oraz usytuowanie przedsięwzięcia</w:t>
      </w:r>
      <w:r w:rsidR="00200995">
        <w:rPr>
          <w:rFonts w:ascii="Times New Roman" w:eastAsia="Calibri" w:hAnsi="Times New Roman" w:cs="Times New Roman"/>
          <w:color w:val="000000"/>
          <w:kern w:val="0"/>
          <w:sz w:val="24"/>
          <w14:ligatures w14:val="none"/>
        </w:rPr>
        <w:t xml:space="preserve">                                            </w:t>
      </w:r>
      <w:r w:rsidRPr="00BE59A9">
        <w:rPr>
          <w:rFonts w:ascii="Times New Roman" w:eastAsia="Calibri" w:hAnsi="Times New Roman" w:cs="Times New Roman"/>
          <w:color w:val="000000"/>
          <w:kern w:val="0"/>
          <w:sz w:val="24"/>
          <w14:ligatures w14:val="none"/>
        </w:rPr>
        <w:t xml:space="preserve"> z uwzględnieniem możliwego zagrożenia dla środowiska m.in. względem obszarów objętych ochroną, w tym stref ochronnych ujęć wód i obszarów ochronnych zbiorników wód </w:t>
      </w:r>
      <w:r w:rsidR="0061341F">
        <w:rPr>
          <w:rFonts w:ascii="Times New Roman" w:eastAsia="Calibri" w:hAnsi="Times New Roman" w:cs="Times New Roman"/>
          <w:color w:val="000000"/>
          <w:kern w:val="0"/>
          <w:sz w:val="24"/>
          <w14:ligatures w14:val="none"/>
        </w:rPr>
        <w:t>śródlądowych,</w:t>
      </w:r>
      <w:r w:rsidRPr="00BE59A9">
        <w:rPr>
          <w:rFonts w:ascii="Times New Roman" w:eastAsia="Calibri" w:hAnsi="Times New Roman" w:cs="Times New Roman"/>
          <w:color w:val="000000"/>
          <w:kern w:val="0"/>
          <w:sz w:val="24"/>
          <w14:ligatures w14:val="none"/>
        </w:rPr>
        <w:t xml:space="preserve"> obszarów wymagających specjalnej ochrony ze względu na występowanie gatunków roślin, grzybów i zwierząt, ich siedlisk lub siedlisk przyrodniczych objętych ochroną, w tym obszarów Natura 2000, a także wpływ na krajobraz.</w:t>
      </w:r>
    </w:p>
    <w:p w14:paraId="3D5A5C70" w14:textId="77777777" w:rsidR="00CB39D7" w:rsidRPr="00BE59A9" w:rsidRDefault="00CB39D7" w:rsidP="00591CB0">
      <w:pPr>
        <w:spacing w:after="0" w:line="240" w:lineRule="auto"/>
        <w:ind w:left="-1" w:right="14" w:firstLine="552"/>
        <w:jc w:val="both"/>
        <w:rPr>
          <w:rFonts w:ascii="Times New Roman" w:eastAsia="Calibri" w:hAnsi="Times New Roman" w:cs="Times New Roman"/>
          <w:color w:val="000000"/>
          <w:kern w:val="0"/>
          <w:sz w:val="24"/>
          <w14:ligatures w14:val="none"/>
        </w:rPr>
      </w:pPr>
    </w:p>
    <w:p w14:paraId="3B4203DC" w14:textId="56CFCCE9" w:rsidR="00BE59A9" w:rsidRDefault="00BE59A9" w:rsidP="00591CB0">
      <w:pPr>
        <w:spacing w:after="0" w:line="240" w:lineRule="auto"/>
        <w:ind w:left="-1" w:right="14" w:firstLine="552"/>
        <w:jc w:val="both"/>
        <w:rPr>
          <w:rFonts w:ascii="Times New Roman" w:eastAsia="Calibri" w:hAnsi="Times New Roman" w:cs="Times New Roman"/>
          <w:color w:val="000000"/>
          <w:kern w:val="0"/>
          <w:sz w:val="24"/>
          <w14:ligatures w14:val="none"/>
        </w:rPr>
      </w:pPr>
      <w:r w:rsidRPr="00BE59A9">
        <w:rPr>
          <w:rFonts w:ascii="Times New Roman" w:eastAsia="Calibri" w:hAnsi="Times New Roman" w:cs="Times New Roman"/>
          <w:color w:val="000000"/>
          <w:kern w:val="0"/>
          <w:sz w:val="24"/>
          <w14:ligatures w14:val="none"/>
        </w:rPr>
        <w:t xml:space="preserve">Odnosząc się do art. 63 ust. 1 pkt 1 lit. a ustawy </w:t>
      </w:r>
      <w:proofErr w:type="spellStart"/>
      <w:r w:rsidRPr="00BE59A9">
        <w:rPr>
          <w:rFonts w:ascii="Times New Roman" w:eastAsia="Calibri" w:hAnsi="Times New Roman" w:cs="Times New Roman"/>
          <w:color w:val="000000"/>
          <w:kern w:val="0"/>
          <w:sz w:val="24"/>
          <w14:ligatures w14:val="none"/>
        </w:rPr>
        <w:t>ooś</w:t>
      </w:r>
      <w:proofErr w:type="spellEnd"/>
      <w:r w:rsidRPr="00BE59A9">
        <w:rPr>
          <w:rFonts w:ascii="Times New Roman" w:eastAsia="Calibri" w:hAnsi="Times New Roman" w:cs="Times New Roman"/>
          <w:color w:val="000000"/>
          <w:kern w:val="0"/>
          <w:sz w:val="24"/>
          <w14:ligatures w14:val="none"/>
        </w:rPr>
        <w:t xml:space="preserve">, na podstawie przedłożonej </w:t>
      </w:r>
      <w:proofErr w:type="spellStart"/>
      <w:r w:rsidRPr="00BE59A9">
        <w:rPr>
          <w:rFonts w:ascii="Times New Roman" w:eastAsia="Calibri" w:hAnsi="Times New Roman" w:cs="Times New Roman"/>
          <w:color w:val="000000"/>
          <w:kern w:val="0"/>
          <w:sz w:val="24"/>
          <w14:ligatures w14:val="none"/>
        </w:rPr>
        <w:t>k.i.p</w:t>
      </w:r>
      <w:proofErr w:type="spellEnd"/>
      <w:r w:rsidRPr="00BE59A9">
        <w:rPr>
          <w:rFonts w:ascii="Times New Roman" w:eastAsia="Calibri" w:hAnsi="Times New Roman" w:cs="Times New Roman"/>
          <w:color w:val="000000"/>
          <w:kern w:val="0"/>
          <w:sz w:val="24"/>
          <w14:ligatures w14:val="none"/>
        </w:rPr>
        <w:t>. ustalono, że Wnioskodawca planuje realizację przedsięwzięcia pn.: „Budowa węzła betoniarskiego wraz z infrastrukturą o zdolności produkcyjnej do 70 m</w:t>
      </w:r>
      <w:r w:rsidRPr="00BE59A9">
        <w:rPr>
          <w:rFonts w:ascii="Times New Roman" w:eastAsia="Calibri" w:hAnsi="Times New Roman" w:cs="Times New Roman"/>
          <w:color w:val="000000"/>
          <w:kern w:val="0"/>
          <w:sz w:val="24"/>
          <w:vertAlign w:val="superscript"/>
          <w14:ligatures w14:val="none"/>
        </w:rPr>
        <w:t>3</w:t>
      </w:r>
      <w:r w:rsidRPr="00BE59A9">
        <w:rPr>
          <w:rFonts w:ascii="Times New Roman" w:eastAsia="Calibri" w:hAnsi="Times New Roman" w:cs="Times New Roman"/>
          <w:color w:val="000000"/>
          <w:kern w:val="0"/>
          <w:sz w:val="24"/>
          <w14:ligatures w14:val="none"/>
        </w:rPr>
        <w:t xml:space="preserve">/h, na działce </w:t>
      </w:r>
      <w:proofErr w:type="spellStart"/>
      <w:r w:rsidRPr="00BE59A9">
        <w:rPr>
          <w:rFonts w:ascii="Times New Roman" w:eastAsia="Calibri" w:hAnsi="Times New Roman" w:cs="Times New Roman"/>
          <w:color w:val="000000"/>
          <w:kern w:val="0"/>
          <w:sz w:val="24"/>
          <w14:ligatures w14:val="none"/>
        </w:rPr>
        <w:t>ewid</w:t>
      </w:r>
      <w:proofErr w:type="spellEnd"/>
      <w:r w:rsidRPr="00BE59A9">
        <w:rPr>
          <w:rFonts w:ascii="Times New Roman" w:eastAsia="Calibri" w:hAnsi="Times New Roman" w:cs="Times New Roman"/>
          <w:color w:val="000000"/>
          <w:kern w:val="0"/>
          <w:sz w:val="24"/>
          <w14:ligatures w14:val="none"/>
        </w:rPr>
        <w:t xml:space="preserve">. 114 obręb Ciążeń Wschód, gmina Lądek". Działka o numerze </w:t>
      </w:r>
      <w:proofErr w:type="spellStart"/>
      <w:r w:rsidRPr="00BE59A9">
        <w:rPr>
          <w:rFonts w:ascii="Times New Roman" w:eastAsia="Calibri" w:hAnsi="Times New Roman" w:cs="Times New Roman"/>
          <w:color w:val="000000"/>
          <w:kern w:val="0"/>
          <w:sz w:val="24"/>
          <w14:ligatures w14:val="none"/>
        </w:rPr>
        <w:t>ewid</w:t>
      </w:r>
      <w:proofErr w:type="spellEnd"/>
      <w:r w:rsidRPr="00BE59A9">
        <w:rPr>
          <w:rFonts w:ascii="Times New Roman" w:eastAsia="Calibri" w:hAnsi="Times New Roman" w:cs="Times New Roman"/>
          <w:color w:val="000000"/>
          <w:kern w:val="0"/>
          <w:sz w:val="24"/>
          <w14:ligatures w14:val="none"/>
        </w:rPr>
        <w:t>. 114 obręb Ciążeń Wschód zgodnie z uproszczonym wypisem z rejestru gruntów posiada powierzchnię 0,6917 ha</w:t>
      </w:r>
      <w:r w:rsidR="00CB39D7">
        <w:rPr>
          <w:rFonts w:ascii="Times New Roman" w:eastAsia="Calibri" w:hAnsi="Times New Roman" w:cs="Times New Roman"/>
          <w:color w:val="000000"/>
          <w:kern w:val="0"/>
          <w:sz w:val="24"/>
          <w14:ligatures w14:val="none"/>
        </w:rPr>
        <w:t xml:space="preserve">                             </w:t>
      </w:r>
      <w:r w:rsidRPr="00BE59A9">
        <w:rPr>
          <w:rFonts w:ascii="Times New Roman" w:eastAsia="Calibri" w:hAnsi="Times New Roman" w:cs="Times New Roman"/>
          <w:color w:val="000000"/>
          <w:kern w:val="0"/>
          <w:sz w:val="24"/>
          <w14:ligatures w14:val="none"/>
        </w:rPr>
        <w:t xml:space="preserve"> i oznaczenie </w:t>
      </w:r>
      <w:proofErr w:type="spellStart"/>
      <w:r w:rsidRPr="00BE59A9">
        <w:rPr>
          <w:rFonts w:ascii="Times New Roman" w:eastAsia="Calibri" w:hAnsi="Times New Roman" w:cs="Times New Roman"/>
          <w:color w:val="000000"/>
          <w:kern w:val="0"/>
          <w:sz w:val="24"/>
          <w14:ligatures w14:val="none"/>
        </w:rPr>
        <w:t>klasoużytku</w:t>
      </w:r>
      <w:proofErr w:type="spellEnd"/>
      <w:r w:rsidRPr="00BE59A9">
        <w:rPr>
          <w:rFonts w:ascii="Times New Roman" w:eastAsia="Calibri" w:hAnsi="Times New Roman" w:cs="Times New Roman"/>
          <w:color w:val="000000"/>
          <w:kern w:val="0"/>
          <w:sz w:val="24"/>
          <w14:ligatures w14:val="none"/>
        </w:rPr>
        <w:t>: grunty orne RVI. Obecnie w miejscu planowanego przedsięwzięcia znajduje się skład materiałów budowlanych sypkich (głównie piasek i tłuczeń). Obszary wydzielone pod ustawienie węzła betoniarskiego są utwardzone płytami betonowymi. W skład węzła wejdą: fundamenty betonowe o powierzchni do 350 rn</w:t>
      </w:r>
      <w:r w:rsidRPr="00BE59A9">
        <w:rPr>
          <w:rFonts w:ascii="Times New Roman" w:eastAsia="Calibri" w:hAnsi="Times New Roman" w:cs="Times New Roman"/>
          <w:color w:val="000000"/>
          <w:kern w:val="0"/>
          <w:sz w:val="24"/>
          <w:vertAlign w:val="superscript"/>
          <w14:ligatures w14:val="none"/>
        </w:rPr>
        <w:t xml:space="preserve">2 </w:t>
      </w:r>
      <w:r w:rsidRPr="00BE59A9">
        <w:rPr>
          <w:rFonts w:ascii="Times New Roman" w:eastAsia="Calibri" w:hAnsi="Times New Roman" w:cs="Times New Roman"/>
          <w:color w:val="000000"/>
          <w:kern w:val="0"/>
          <w:sz w:val="24"/>
          <w14:ligatures w14:val="none"/>
        </w:rPr>
        <w:t xml:space="preserve">dla 3 silosów na cement </w:t>
      </w:r>
      <w:r w:rsidR="00CB39D7">
        <w:rPr>
          <w:rFonts w:ascii="Times New Roman" w:eastAsia="Calibri" w:hAnsi="Times New Roman" w:cs="Times New Roman"/>
          <w:color w:val="000000"/>
          <w:kern w:val="0"/>
          <w:sz w:val="24"/>
          <w14:ligatures w14:val="none"/>
        </w:rPr>
        <w:t xml:space="preserve">                              </w:t>
      </w:r>
      <w:r w:rsidRPr="00BE59A9">
        <w:rPr>
          <w:rFonts w:ascii="Times New Roman" w:eastAsia="Calibri" w:hAnsi="Times New Roman" w:cs="Times New Roman"/>
          <w:color w:val="000000"/>
          <w:kern w:val="0"/>
          <w:sz w:val="24"/>
          <w14:ligatures w14:val="none"/>
        </w:rPr>
        <w:t>o pojemności 60 m</w:t>
      </w:r>
      <w:r w:rsidRPr="00BE59A9">
        <w:rPr>
          <w:rFonts w:ascii="Times New Roman" w:eastAsia="Calibri" w:hAnsi="Times New Roman" w:cs="Times New Roman"/>
          <w:color w:val="000000"/>
          <w:kern w:val="0"/>
          <w:sz w:val="24"/>
          <w:vertAlign w:val="superscript"/>
          <w14:ligatures w14:val="none"/>
        </w:rPr>
        <w:t xml:space="preserve">3 </w:t>
      </w:r>
      <w:r w:rsidRPr="00BE59A9">
        <w:rPr>
          <w:rFonts w:ascii="Times New Roman" w:eastAsia="Calibri" w:hAnsi="Times New Roman" w:cs="Times New Roman"/>
          <w:color w:val="000000"/>
          <w:kern w:val="0"/>
          <w:sz w:val="24"/>
          <w14:ligatures w14:val="none"/>
        </w:rPr>
        <w:t>każdy, elementy składowe węzła (mieszarka planetarna, taśmociągi, zbiorniki z podajnikami kruszywa), pomieszczenie sterowni kontenerowej (około 80 m</w:t>
      </w:r>
      <w:r w:rsidRPr="00BE59A9">
        <w:rPr>
          <w:rFonts w:ascii="Times New Roman" w:eastAsia="Calibri" w:hAnsi="Times New Roman" w:cs="Times New Roman"/>
          <w:color w:val="000000"/>
          <w:kern w:val="0"/>
          <w:sz w:val="24"/>
          <w:vertAlign w:val="superscript"/>
          <w14:ligatures w14:val="none"/>
        </w:rPr>
        <w:t>2</w:t>
      </w:r>
      <w:r w:rsidRPr="00BE59A9">
        <w:rPr>
          <w:rFonts w:ascii="Times New Roman" w:eastAsia="Calibri" w:hAnsi="Times New Roman" w:cs="Times New Roman"/>
          <w:color w:val="000000"/>
          <w:kern w:val="0"/>
          <w:sz w:val="24"/>
          <w14:ligatures w14:val="none"/>
        </w:rPr>
        <w:t>), powierzchnie utwardzone płytami betonowymi i tłuczniem do 1500 rn</w:t>
      </w:r>
      <w:r w:rsidRPr="00BE59A9">
        <w:rPr>
          <w:rFonts w:ascii="Times New Roman" w:eastAsia="Calibri" w:hAnsi="Times New Roman" w:cs="Times New Roman"/>
          <w:color w:val="000000"/>
          <w:kern w:val="0"/>
          <w:sz w:val="24"/>
          <w:vertAlign w:val="superscript"/>
          <w14:ligatures w14:val="none"/>
        </w:rPr>
        <w:t>2</w:t>
      </w:r>
      <w:r w:rsidRPr="00BE59A9">
        <w:rPr>
          <w:rFonts w:ascii="Times New Roman" w:eastAsia="Calibri" w:hAnsi="Times New Roman" w:cs="Times New Roman"/>
          <w:color w:val="000000"/>
          <w:kern w:val="0"/>
          <w:sz w:val="24"/>
          <w14:ligatures w14:val="none"/>
        </w:rPr>
        <w:t>, a ta</w:t>
      </w:r>
      <w:r w:rsidR="00345014">
        <w:rPr>
          <w:rFonts w:ascii="Times New Roman" w:eastAsia="Calibri" w:hAnsi="Times New Roman" w:cs="Times New Roman"/>
          <w:color w:val="000000"/>
          <w:kern w:val="0"/>
          <w:sz w:val="24"/>
          <w14:ligatures w14:val="none"/>
        </w:rPr>
        <w:t>kże</w:t>
      </w:r>
      <w:r w:rsidRPr="00BE59A9">
        <w:rPr>
          <w:rFonts w:ascii="Times New Roman" w:eastAsia="Calibri" w:hAnsi="Times New Roman" w:cs="Times New Roman"/>
          <w:color w:val="000000"/>
          <w:kern w:val="0"/>
          <w:sz w:val="24"/>
          <w14:ligatures w14:val="none"/>
        </w:rPr>
        <w:t xml:space="preserve"> powierzchnie utwardzone gruntowe (do 3550 m</w:t>
      </w:r>
      <w:r w:rsidRPr="00BE59A9">
        <w:rPr>
          <w:rFonts w:ascii="Times New Roman" w:eastAsia="Calibri" w:hAnsi="Times New Roman" w:cs="Times New Roman"/>
          <w:color w:val="000000"/>
          <w:kern w:val="0"/>
          <w:sz w:val="24"/>
          <w:vertAlign w:val="superscript"/>
          <w14:ligatures w14:val="none"/>
        </w:rPr>
        <w:t>2</w:t>
      </w:r>
      <w:r w:rsidRPr="00BE59A9">
        <w:rPr>
          <w:rFonts w:ascii="Times New Roman" w:eastAsia="Calibri" w:hAnsi="Times New Roman" w:cs="Times New Roman"/>
          <w:color w:val="000000"/>
          <w:kern w:val="0"/>
          <w:sz w:val="24"/>
          <w14:ligatures w14:val="none"/>
        </w:rPr>
        <w:t xml:space="preserve">). Z </w:t>
      </w:r>
      <w:proofErr w:type="spellStart"/>
      <w:r w:rsidRPr="00BE59A9">
        <w:rPr>
          <w:rFonts w:ascii="Times New Roman" w:eastAsia="Calibri" w:hAnsi="Times New Roman" w:cs="Times New Roman"/>
          <w:color w:val="000000"/>
          <w:kern w:val="0"/>
          <w:sz w:val="24"/>
          <w14:ligatures w14:val="none"/>
        </w:rPr>
        <w:t>k.i.p</w:t>
      </w:r>
      <w:proofErr w:type="spellEnd"/>
      <w:r w:rsidRPr="00BE59A9">
        <w:rPr>
          <w:rFonts w:ascii="Times New Roman" w:eastAsia="Calibri" w:hAnsi="Times New Roman" w:cs="Times New Roman"/>
          <w:color w:val="000000"/>
          <w:kern w:val="0"/>
          <w:sz w:val="24"/>
          <w14:ligatures w14:val="none"/>
        </w:rPr>
        <w:t xml:space="preserve">. wynika, że wielkość produkcji betonu wyniesie </w:t>
      </w:r>
      <w:r w:rsidR="00CB39D7">
        <w:rPr>
          <w:rFonts w:ascii="Times New Roman" w:eastAsia="Calibri" w:hAnsi="Times New Roman" w:cs="Times New Roman"/>
          <w:color w:val="000000"/>
          <w:kern w:val="0"/>
          <w:sz w:val="24"/>
          <w14:ligatures w14:val="none"/>
        </w:rPr>
        <w:t xml:space="preserve">                </w:t>
      </w:r>
      <w:r w:rsidRPr="00BE59A9">
        <w:rPr>
          <w:rFonts w:ascii="Times New Roman" w:eastAsia="Calibri" w:hAnsi="Times New Roman" w:cs="Times New Roman"/>
          <w:color w:val="000000"/>
          <w:kern w:val="0"/>
          <w:sz w:val="24"/>
          <w14:ligatures w14:val="none"/>
        </w:rPr>
        <w:t>do 70 rn</w:t>
      </w:r>
      <w:r w:rsidRPr="00BE59A9">
        <w:rPr>
          <w:rFonts w:ascii="Times New Roman" w:eastAsia="Calibri" w:hAnsi="Times New Roman" w:cs="Times New Roman"/>
          <w:color w:val="000000"/>
          <w:kern w:val="0"/>
          <w:sz w:val="24"/>
          <w:vertAlign w:val="superscript"/>
          <w14:ligatures w14:val="none"/>
        </w:rPr>
        <w:t>3</w:t>
      </w:r>
      <w:r w:rsidRPr="00BE59A9">
        <w:rPr>
          <w:rFonts w:ascii="Times New Roman" w:eastAsia="Calibri" w:hAnsi="Times New Roman" w:cs="Times New Roman"/>
          <w:color w:val="000000"/>
          <w:kern w:val="0"/>
          <w:sz w:val="24"/>
          <w14:ligatures w14:val="none"/>
        </w:rPr>
        <w:t>/h i 200 m</w:t>
      </w:r>
      <w:r w:rsidRPr="00BE59A9">
        <w:rPr>
          <w:rFonts w:ascii="Times New Roman" w:eastAsia="Calibri" w:hAnsi="Times New Roman" w:cs="Times New Roman"/>
          <w:color w:val="000000"/>
          <w:kern w:val="0"/>
          <w:sz w:val="24"/>
          <w:vertAlign w:val="superscript"/>
          <w14:ligatures w14:val="none"/>
        </w:rPr>
        <w:t>3</w:t>
      </w:r>
      <w:r w:rsidRPr="00BE59A9">
        <w:rPr>
          <w:rFonts w:ascii="Times New Roman" w:eastAsia="Calibri" w:hAnsi="Times New Roman" w:cs="Times New Roman"/>
          <w:color w:val="000000"/>
          <w:kern w:val="0"/>
          <w:sz w:val="24"/>
          <w14:ligatures w14:val="none"/>
        </w:rPr>
        <w:t xml:space="preserve">/dobę. </w:t>
      </w:r>
    </w:p>
    <w:p w14:paraId="23390A34" w14:textId="77777777" w:rsidR="00CB39D7" w:rsidRPr="00BE59A9" w:rsidRDefault="00CB39D7" w:rsidP="00591CB0">
      <w:pPr>
        <w:spacing w:after="0" w:line="240" w:lineRule="auto"/>
        <w:ind w:left="-1" w:right="14" w:firstLine="552"/>
        <w:jc w:val="both"/>
        <w:rPr>
          <w:rFonts w:ascii="Times New Roman" w:eastAsia="Calibri" w:hAnsi="Times New Roman" w:cs="Times New Roman"/>
          <w:color w:val="000000"/>
          <w:kern w:val="0"/>
          <w:sz w:val="24"/>
          <w14:ligatures w14:val="none"/>
        </w:rPr>
      </w:pPr>
    </w:p>
    <w:p w14:paraId="72CC5AE5" w14:textId="5C1E70D7" w:rsidR="00BE59A9" w:rsidRDefault="00BE59A9" w:rsidP="00591CB0">
      <w:pPr>
        <w:spacing w:after="0" w:line="240" w:lineRule="auto"/>
        <w:ind w:left="-1" w:right="14" w:firstLine="552"/>
        <w:jc w:val="both"/>
        <w:rPr>
          <w:rFonts w:ascii="Times New Roman" w:eastAsia="Calibri" w:hAnsi="Times New Roman" w:cs="Times New Roman"/>
          <w:color w:val="000000"/>
          <w:kern w:val="0"/>
          <w:sz w:val="24"/>
          <w:szCs w:val="24"/>
          <w14:ligatures w14:val="none"/>
        </w:rPr>
      </w:pPr>
      <w:r w:rsidRPr="00345014">
        <w:rPr>
          <w:rFonts w:ascii="Times New Roman" w:eastAsia="Calibri" w:hAnsi="Times New Roman" w:cs="Times New Roman"/>
          <w:color w:val="000000"/>
          <w:kern w:val="0"/>
          <w:sz w:val="24"/>
          <w:szCs w:val="24"/>
          <w14:ligatures w14:val="none"/>
        </w:rPr>
        <w:t xml:space="preserve">Odnosząc się do art. 63 ust. 1 pkt 3 lit. a i c ustawy </w:t>
      </w:r>
      <w:proofErr w:type="spellStart"/>
      <w:r w:rsidRPr="00345014">
        <w:rPr>
          <w:rFonts w:ascii="Times New Roman" w:eastAsia="Calibri" w:hAnsi="Times New Roman" w:cs="Times New Roman"/>
          <w:color w:val="000000"/>
          <w:kern w:val="0"/>
          <w:sz w:val="24"/>
          <w:szCs w:val="24"/>
          <w14:ligatures w14:val="none"/>
        </w:rPr>
        <w:t>ooś</w:t>
      </w:r>
      <w:proofErr w:type="spellEnd"/>
      <w:r w:rsidRPr="00345014">
        <w:rPr>
          <w:rFonts w:ascii="Times New Roman" w:eastAsia="Calibri" w:hAnsi="Times New Roman" w:cs="Times New Roman"/>
          <w:color w:val="000000"/>
          <w:kern w:val="0"/>
          <w:sz w:val="24"/>
          <w:szCs w:val="24"/>
          <w14:ligatures w14:val="none"/>
        </w:rPr>
        <w:t xml:space="preserve"> na podstawie przedłożonej dokumentacji oraz analizy </w:t>
      </w:r>
      <w:proofErr w:type="spellStart"/>
      <w:r w:rsidRPr="00345014">
        <w:rPr>
          <w:rFonts w:ascii="Times New Roman" w:eastAsia="Calibri" w:hAnsi="Times New Roman" w:cs="Times New Roman"/>
          <w:color w:val="000000"/>
          <w:kern w:val="0"/>
          <w:sz w:val="24"/>
          <w:szCs w:val="24"/>
          <w14:ligatures w14:val="none"/>
        </w:rPr>
        <w:t>ortofotomapy</w:t>
      </w:r>
      <w:proofErr w:type="spellEnd"/>
      <w:r w:rsidRPr="00345014">
        <w:rPr>
          <w:rFonts w:ascii="Times New Roman" w:eastAsia="Calibri" w:hAnsi="Times New Roman" w:cs="Times New Roman"/>
          <w:color w:val="000000"/>
          <w:kern w:val="0"/>
          <w:sz w:val="24"/>
          <w:szCs w:val="24"/>
          <w14:ligatures w14:val="none"/>
        </w:rPr>
        <w:t xml:space="preserve"> ustalono</w:t>
      </w:r>
      <w:r w:rsidR="00345014">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iż w otoczeniu planowanego</w:t>
      </w:r>
      <w:r w:rsidR="00345014">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 xml:space="preserve">przedsięwzięcia znajdują się głównie grunty użytkowane rolniczo. W </w:t>
      </w:r>
      <w:proofErr w:type="spellStart"/>
      <w:r w:rsidRPr="00345014">
        <w:rPr>
          <w:rFonts w:ascii="Times New Roman" w:eastAsia="Calibri" w:hAnsi="Times New Roman" w:cs="Times New Roman"/>
          <w:color w:val="000000"/>
          <w:kern w:val="0"/>
          <w:sz w:val="24"/>
          <w:szCs w:val="24"/>
          <w14:ligatures w14:val="none"/>
        </w:rPr>
        <w:t>k.i.p</w:t>
      </w:r>
      <w:proofErr w:type="spellEnd"/>
      <w:r w:rsidRPr="00345014">
        <w:rPr>
          <w:rFonts w:ascii="Times New Roman" w:eastAsia="Calibri" w:hAnsi="Times New Roman" w:cs="Times New Roman"/>
          <w:color w:val="000000"/>
          <w:kern w:val="0"/>
          <w:sz w:val="24"/>
          <w:szCs w:val="24"/>
          <w14:ligatures w14:val="none"/>
        </w:rPr>
        <w:t xml:space="preserve">. podano, </w:t>
      </w:r>
      <w:r w:rsidR="00CB39D7">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lastRenderedPageBreak/>
        <w:t>że najbliższa zabudowa mieszkalna zlokalizowana jest około 600 m w kierunku</w:t>
      </w:r>
      <w:r w:rsidR="00CB39D7">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 xml:space="preserve"> północno</w:t>
      </w:r>
      <w:r w:rsidR="00D77ACC">
        <w:rPr>
          <w:rFonts w:ascii="Times New Roman" w:eastAsia="Calibri" w:hAnsi="Times New Roman" w:cs="Times New Roman"/>
          <w:color w:val="000000"/>
          <w:kern w:val="0"/>
          <w:sz w:val="24"/>
          <w:szCs w:val="24"/>
          <w14:ligatures w14:val="none"/>
        </w:rPr>
        <w:t xml:space="preserve"> </w:t>
      </w:r>
      <w:r w:rsidR="00FD11CC">
        <w:rPr>
          <w:rFonts w:ascii="Times New Roman" w:eastAsia="Calibri" w:hAnsi="Times New Roman" w:cs="Times New Roman"/>
          <w:color w:val="000000"/>
          <w:kern w:val="0"/>
          <w:sz w:val="24"/>
          <w:szCs w:val="24"/>
          <w14:ligatures w14:val="none"/>
        </w:rPr>
        <w:t>-</w:t>
      </w:r>
      <w:r w:rsidR="00D77ACC">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zachodni</w:t>
      </w:r>
      <w:r w:rsidR="00FD11CC">
        <w:rPr>
          <w:rFonts w:ascii="Times New Roman" w:eastAsia="Calibri" w:hAnsi="Times New Roman" w:cs="Times New Roman"/>
          <w:color w:val="000000"/>
          <w:kern w:val="0"/>
          <w:sz w:val="24"/>
          <w:szCs w:val="24"/>
          <w14:ligatures w14:val="none"/>
        </w:rPr>
        <w:t>m.</w:t>
      </w:r>
      <w:r w:rsidRPr="00345014">
        <w:rPr>
          <w:rFonts w:ascii="Times New Roman" w:eastAsia="Calibri" w:hAnsi="Times New Roman" w:cs="Times New Roman"/>
          <w:color w:val="000000"/>
          <w:kern w:val="0"/>
          <w:sz w:val="24"/>
          <w:szCs w:val="24"/>
          <w14:ligatures w14:val="none"/>
        </w:rPr>
        <w:t xml:space="preserve"> Kolejne naj</w:t>
      </w:r>
      <w:r w:rsidR="00FD11CC">
        <w:rPr>
          <w:rFonts w:ascii="Times New Roman" w:eastAsia="Calibri" w:hAnsi="Times New Roman" w:cs="Times New Roman"/>
          <w:color w:val="000000"/>
          <w:kern w:val="0"/>
          <w:sz w:val="24"/>
          <w:szCs w:val="24"/>
          <w14:ligatures w14:val="none"/>
        </w:rPr>
        <w:t>bliższe</w:t>
      </w:r>
      <w:r w:rsidRPr="00345014">
        <w:rPr>
          <w:rFonts w:ascii="Times New Roman" w:eastAsia="Calibri" w:hAnsi="Times New Roman" w:cs="Times New Roman"/>
          <w:color w:val="000000"/>
          <w:kern w:val="0"/>
          <w:sz w:val="24"/>
          <w:szCs w:val="24"/>
          <w14:ligatures w14:val="none"/>
        </w:rPr>
        <w:t xml:space="preserve"> obszary mieszkalne znajdują się około 800 m </w:t>
      </w:r>
      <w:r w:rsidR="00CB39D7">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na północny</w:t>
      </w:r>
      <w:r w:rsidR="00CB39D7">
        <w:rPr>
          <w:rFonts w:ascii="Times New Roman" w:eastAsia="Calibri" w:hAnsi="Times New Roman" w:cs="Times New Roman"/>
          <w:color w:val="000000"/>
          <w:kern w:val="0"/>
          <w:sz w:val="24"/>
          <w:szCs w:val="24"/>
          <w14:ligatures w14:val="none"/>
        </w:rPr>
        <w:t xml:space="preserve"> </w:t>
      </w:r>
      <w:r w:rsidR="00FD11CC">
        <w:rPr>
          <w:rFonts w:ascii="Times New Roman" w:eastAsia="Calibri" w:hAnsi="Times New Roman" w:cs="Times New Roman"/>
          <w:color w:val="000000"/>
          <w:kern w:val="0"/>
          <w:sz w:val="24"/>
          <w:szCs w:val="24"/>
          <w14:ligatures w14:val="none"/>
        </w:rPr>
        <w:t>-</w:t>
      </w:r>
      <w:r w:rsidR="00CB39D7">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wschód i około 800 m na południowy</w:t>
      </w:r>
      <w:r w:rsidR="00D77ACC">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w:t>
      </w:r>
      <w:r w:rsidR="00D77ACC">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 xml:space="preserve">zachód od przedsięwzięcia. Powyższe tereny to tereny zabudowy zagrodowej. Głównymi źródłami emisji hałasu do środowiska </w:t>
      </w:r>
      <w:r w:rsidR="00CB39D7">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z przedmiotowego zakładu będą procesy związane z produkcją betonu, tj. eksploatacja węzła</w:t>
      </w:r>
      <w:r w:rsidR="00FD11CC">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 xml:space="preserve">ważenie, dozowanie i mieszanie składników. Źródłem hałasu będzie również załadunek/rozładunek surowców, ruch ładowarki oraz ruch pojazdów ciężkich i lekkich oraz funkcjonowanie agregatu prądotwórczego. W </w:t>
      </w:r>
      <w:proofErr w:type="spellStart"/>
      <w:r w:rsidRPr="00345014">
        <w:rPr>
          <w:rFonts w:ascii="Times New Roman" w:eastAsia="Calibri" w:hAnsi="Times New Roman" w:cs="Times New Roman"/>
          <w:color w:val="000000"/>
          <w:kern w:val="0"/>
          <w:sz w:val="24"/>
          <w:szCs w:val="24"/>
          <w14:ligatures w14:val="none"/>
        </w:rPr>
        <w:t>k.i.p</w:t>
      </w:r>
      <w:proofErr w:type="spellEnd"/>
      <w:r w:rsidRPr="00345014">
        <w:rPr>
          <w:rFonts w:ascii="Times New Roman" w:eastAsia="Calibri" w:hAnsi="Times New Roman" w:cs="Times New Roman"/>
          <w:color w:val="000000"/>
          <w:kern w:val="0"/>
          <w:sz w:val="24"/>
          <w:szCs w:val="24"/>
          <w14:ligatures w14:val="none"/>
        </w:rPr>
        <w:t xml:space="preserve">. podano, że wjazd i wyjazd na teren przedsięwzięcia będzie realizowany z drogi powiatowej. Natężenie ruchu pojazdów związane z funkcjonowaniem przedsięwzięcia oszacowano na 10 sztuk/dobę samochodów osobowych oraz 40 sztuk/dobę samochodów ciężarowych. Po terenie planowanego węzła betoniarskiego będzie poruszała się jedna koparka/ładowarka. Biorąc pod uwagę cechy </w:t>
      </w:r>
      <w:r w:rsidRPr="00345014">
        <w:rPr>
          <w:rFonts w:ascii="Times New Roman" w:eastAsia="Calibri" w:hAnsi="Times New Roman" w:cs="Times New Roman"/>
          <w:noProof/>
          <w:color w:val="000000"/>
          <w:kern w:val="0"/>
          <w:sz w:val="24"/>
          <w:szCs w:val="24"/>
          <w14:ligatures w14:val="none"/>
        </w:rPr>
        <w:drawing>
          <wp:inline distT="0" distB="0" distL="0" distR="0" wp14:anchorId="3D265D8D" wp14:editId="03DFB1EF">
            <wp:extent cx="18288" cy="109737"/>
            <wp:effectExtent l="0" t="0" r="19812" b="4563"/>
            <wp:docPr id="105697864" name="Picture 30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288" cy="109737"/>
                    </a:xfrm>
                    <a:prstGeom prst="rect">
                      <a:avLst/>
                    </a:prstGeom>
                    <a:noFill/>
                    <a:ln>
                      <a:noFill/>
                      <a:prstDash/>
                    </a:ln>
                  </pic:spPr>
                </pic:pic>
              </a:graphicData>
            </a:graphic>
          </wp:inline>
        </w:drawing>
      </w:r>
      <w:r w:rsidRPr="00345014">
        <w:rPr>
          <w:rFonts w:ascii="Times New Roman" w:eastAsia="Calibri" w:hAnsi="Times New Roman" w:cs="Times New Roman"/>
          <w:color w:val="000000"/>
          <w:kern w:val="0"/>
          <w:sz w:val="24"/>
          <w:szCs w:val="24"/>
          <w14:ligatures w14:val="none"/>
        </w:rPr>
        <w:t xml:space="preserve"> skalę przedsięwzięcia, lokalizację oraz liczbę i parametry planowanych źródeł emisji hałasu do środowiska określone w </w:t>
      </w:r>
      <w:proofErr w:type="spellStart"/>
      <w:r w:rsidRPr="00345014">
        <w:rPr>
          <w:rFonts w:ascii="Times New Roman" w:eastAsia="Calibri" w:hAnsi="Times New Roman" w:cs="Times New Roman"/>
          <w:color w:val="000000"/>
          <w:kern w:val="0"/>
          <w:sz w:val="24"/>
          <w:szCs w:val="24"/>
          <w14:ligatures w14:val="none"/>
        </w:rPr>
        <w:t>k.i.p</w:t>
      </w:r>
      <w:proofErr w:type="spellEnd"/>
      <w:r w:rsidRPr="00345014">
        <w:rPr>
          <w:rFonts w:ascii="Times New Roman" w:eastAsia="Calibri" w:hAnsi="Times New Roman" w:cs="Times New Roman"/>
          <w:color w:val="000000"/>
          <w:kern w:val="0"/>
          <w:sz w:val="24"/>
          <w:szCs w:val="24"/>
          <w14:ligatures w14:val="none"/>
        </w:rPr>
        <w:t xml:space="preserve">. ustalono, że planowane przedsięwzięcie nie będzie powodować przekroczenia dopuszczalnych poziomów hałasu na granicy najbliżej zlokalizowanych terenów podlegających ochronie akustycznej, określonych w rozporządzeniu Ministra Środowiska </w:t>
      </w:r>
      <w:r w:rsidR="00CB39D7">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z dnia 14 czerwca 2007 r. w sprawie dopuszczalnych poziomów hałasu w środowisku</w:t>
      </w:r>
      <w:r w:rsidR="00CB39D7">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 xml:space="preserve"> (Dz. U. z 2014 r., poz. 112). Celem ograniczenia oddziaływania akustycznego wskazano warunek dotyczący czasu pracy planowanego zakładu i ruchu komunikacyjnego związanego </w:t>
      </w:r>
      <w:r w:rsidR="00CB39D7">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z transportem, dostawą oraz wywozem surowców i produktów, który wynika wprost</w:t>
      </w:r>
      <w:r w:rsidR="00CB39D7">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 xml:space="preserve"> z deklaracji przedstawionej w </w:t>
      </w:r>
      <w:proofErr w:type="spellStart"/>
      <w:r w:rsidRPr="00345014">
        <w:rPr>
          <w:rFonts w:ascii="Times New Roman" w:eastAsia="Calibri" w:hAnsi="Times New Roman" w:cs="Times New Roman"/>
          <w:color w:val="000000"/>
          <w:kern w:val="0"/>
          <w:sz w:val="24"/>
          <w:szCs w:val="24"/>
          <w14:ligatures w14:val="none"/>
        </w:rPr>
        <w:t>k.i.p</w:t>
      </w:r>
      <w:proofErr w:type="spellEnd"/>
      <w:r w:rsidRPr="00345014">
        <w:rPr>
          <w:rFonts w:ascii="Times New Roman" w:eastAsia="Calibri" w:hAnsi="Times New Roman" w:cs="Times New Roman"/>
          <w:color w:val="000000"/>
          <w:kern w:val="0"/>
          <w:sz w:val="24"/>
          <w:szCs w:val="24"/>
          <w14:ligatures w14:val="none"/>
        </w:rPr>
        <w:t>. przez Wnioskodawcę.</w:t>
      </w:r>
    </w:p>
    <w:p w14:paraId="06CE4138" w14:textId="77777777" w:rsidR="00CB39D7" w:rsidRPr="00345014" w:rsidRDefault="00CB39D7" w:rsidP="00591CB0">
      <w:pPr>
        <w:spacing w:after="0" w:line="240" w:lineRule="auto"/>
        <w:ind w:left="-1" w:right="14" w:firstLine="552"/>
        <w:jc w:val="both"/>
        <w:rPr>
          <w:rFonts w:ascii="Times New Roman" w:eastAsia="Calibri" w:hAnsi="Times New Roman" w:cs="Times New Roman"/>
          <w:color w:val="000000"/>
          <w:kern w:val="0"/>
          <w:sz w:val="24"/>
          <w:szCs w:val="24"/>
          <w14:ligatures w14:val="none"/>
        </w:rPr>
      </w:pPr>
    </w:p>
    <w:p w14:paraId="24C80A97" w14:textId="5F4BC167" w:rsidR="00BE59A9" w:rsidRDefault="00BE59A9" w:rsidP="00591CB0">
      <w:pPr>
        <w:suppressAutoHyphens/>
        <w:autoSpaceDN w:val="0"/>
        <w:spacing w:after="0" w:line="240" w:lineRule="auto"/>
        <w:ind w:left="4" w:right="-15" w:firstLine="585"/>
        <w:jc w:val="both"/>
        <w:textAlignment w:val="baseline"/>
        <w:rPr>
          <w:rFonts w:ascii="Times New Roman" w:eastAsia="Calibri" w:hAnsi="Times New Roman" w:cs="Times New Roman"/>
          <w:color w:val="000000"/>
          <w:kern w:val="0"/>
          <w:sz w:val="24"/>
          <w:szCs w:val="24"/>
          <w14:ligatures w14:val="none"/>
        </w:rPr>
      </w:pPr>
      <w:r w:rsidRPr="00345014">
        <w:rPr>
          <w:rFonts w:ascii="Times New Roman" w:eastAsia="Calibri" w:hAnsi="Times New Roman" w:cs="Times New Roman"/>
          <w:color w:val="000000"/>
          <w:kern w:val="0"/>
          <w:sz w:val="24"/>
          <w:szCs w:val="24"/>
          <w14:ligatures w14:val="none"/>
        </w:rPr>
        <w:t xml:space="preserve">Mając na uwadze art. 63 ust. 1 pkt 1 lit. d ustawy </w:t>
      </w:r>
      <w:proofErr w:type="spellStart"/>
      <w:r w:rsidRPr="00345014">
        <w:rPr>
          <w:rFonts w:ascii="Times New Roman" w:eastAsia="Calibri" w:hAnsi="Times New Roman" w:cs="Times New Roman"/>
          <w:color w:val="000000"/>
          <w:kern w:val="0"/>
          <w:sz w:val="24"/>
          <w:szCs w:val="24"/>
          <w14:ligatures w14:val="none"/>
        </w:rPr>
        <w:t>ooś</w:t>
      </w:r>
      <w:proofErr w:type="spellEnd"/>
      <w:r w:rsidRPr="00345014">
        <w:rPr>
          <w:rFonts w:ascii="Times New Roman" w:eastAsia="Calibri" w:hAnsi="Times New Roman" w:cs="Times New Roman"/>
          <w:color w:val="000000"/>
          <w:kern w:val="0"/>
          <w:sz w:val="24"/>
          <w:szCs w:val="24"/>
          <w14:ligatures w14:val="none"/>
        </w:rPr>
        <w:t xml:space="preserve"> na podstawie </w:t>
      </w:r>
      <w:proofErr w:type="spellStart"/>
      <w:r w:rsidRPr="00345014">
        <w:rPr>
          <w:rFonts w:ascii="Times New Roman" w:eastAsia="Calibri" w:hAnsi="Times New Roman" w:cs="Times New Roman"/>
          <w:color w:val="000000"/>
          <w:kern w:val="0"/>
          <w:sz w:val="24"/>
          <w:szCs w:val="24"/>
          <w14:ligatures w14:val="none"/>
        </w:rPr>
        <w:t>k.i.p</w:t>
      </w:r>
      <w:proofErr w:type="spellEnd"/>
      <w:r w:rsidRPr="00345014">
        <w:rPr>
          <w:rFonts w:ascii="Times New Roman" w:eastAsia="Calibri" w:hAnsi="Times New Roman" w:cs="Times New Roman"/>
          <w:color w:val="000000"/>
          <w:kern w:val="0"/>
          <w:sz w:val="24"/>
          <w:szCs w:val="24"/>
          <w14:ligatures w14:val="none"/>
        </w:rPr>
        <w:t>. ustalono,</w:t>
      </w:r>
      <w:r w:rsidR="00CB39D7">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 xml:space="preserve"> że na etapie realizacji przedsięwzięcia może nastąpić niewielka emisja substancji do powietrza (faza prowadzenia prac budowlanych). Będzie ona związana z powstawaniem pyłów, </w:t>
      </w:r>
      <w:r w:rsidR="00CB39D7">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 xml:space="preserve">w związku z prowadzeniem robót ziemnych. Ponadto źródłem emisji substancji do powietrza będą także procesy spalania paliw w silnikach maszyn i urządzeń pracujących na budowie. </w:t>
      </w:r>
      <w:r w:rsidR="00CB39D7">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 xml:space="preserve">Z uwagi jednak na fakt, że emisje te będą miały charakter miejscowy i okresowy oraz ustaną po zakończeniu prac budowlanych, należy je uznać za pomijalne. Na terenie przedsięwzięcia źródłami emisji do powietrza mogą być procesy załadunku cementu do silosów, magazynowanie kruszywa oraz spalanie paliw w silnikach pojazdów poruszających </w:t>
      </w:r>
      <w:r w:rsidR="00200995">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się</w:t>
      </w:r>
      <w:r w:rsidR="00200995">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 xml:space="preserve">po terenie przedsięwzięcia, głównie pojazdów ciężarowych oraz ładowarki, a także funkcjonowanie agregatu prądotwórczego. Z </w:t>
      </w:r>
      <w:proofErr w:type="spellStart"/>
      <w:r w:rsidRPr="00345014">
        <w:rPr>
          <w:rFonts w:ascii="Times New Roman" w:eastAsia="Calibri" w:hAnsi="Times New Roman" w:cs="Times New Roman"/>
          <w:color w:val="000000"/>
          <w:kern w:val="0"/>
          <w:sz w:val="24"/>
          <w:szCs w:val="24"/>
          <w14:ligatures w14:val="none"/>
        </w:rPr>
        <w:t>k.i.p</w:t>
      </w:r>
      <w:proofErr w:type="spellEnd"/>
      <w:r w:rsidRPr="00345014">
        <w:rPr>
          <w:rFonts w:ascii="Times New Roman" w:eastAsia="Calibri" w:hAnsi="Times New Roman" w:cs="Times New Roman"/>
          <w:color w:val="000000"/>
          <w:kern w:val="0"/>
          <w:sz w:val="24"/>
          <w:szCs w:val="24"/>
          <w14:ligatures w14:val="none"/>
        </w:rPr>
        <w:t>. wynika, iż proces ładowania silosów będzie pneumatyczny oraz, że każdy z silosów do magazynowania surowców wyposażony zostanie</w:t>
      </w:r>
      <w:r w:rsidR="00200995">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 xml:space="preserve"> w filtr tkaninowy zapewniający stężenie pyłu za filtrem na poziomie nie większym </w:t>
      </w:r>
      <w:r w:rsidR="00200995">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 xml:space="preserve">niż 20 mg/m </w:t>
      </w:r>
      <w:r w:rsidRPr="00345014">
        <w:rPr>
          <w:rFonts w:ascii="Times New Roman" w:eastAsia="Calibri" w:hAnsi="Times New Roman" w:cs="Times New Roman"/>
          <w:color w:val="000000"/>
          <w:kern w:val="0"/>
          <w:sz w:val="24"/>
          <w:szCs w:val="24"/>
          <w:vertAlign w:val="superscript"/>
          <w14:ligatures w14:val="none"/>
        </w:rPr>
        <w:t>3</w:t>
      </w:r>
      <w:r w:rsidRPr="00345014">
        <w:rPr>
          <w:rFonts w:ascii="Times New Roman" w:eastAsia="Calibri" w:hAnsi="Times New Roman" w:cs="Times New Roman"/>
          <w:color w:val="000000"/>
          <w:kern w:val="0"/>
          <w:sz w:val="24"/>
          <w:szCs w:val="24"/>
          <w14:ligatures w14:val="none"/>
        </w:rPr>
        <w:t xml:space="preserve">. Uwzględniając przyjęte założenia oraz rodzaj i cechy działalności związanej </w:t>
      </w:r>
      <w:r w:rsidR="00200995">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z produkcją betonu nie przewiduje się, aby realizacja przedmiotowego przedsięwzięcia stanowiła zagrożenie dla stanu jakości powietrza w rejonie zainwestowania.</w:t>
      </w:r>
      <w:r w:rsidR="00CB39D7">
        <w:rPr>
          <w:rFonts w:ascii="Times New Roman" w:eastAsia="Calibri" w:hAnsi="Times New Roman" w:cs="Times New Roman"/>
          <w:color w:val="000000"/>
          <w:kern w:val="0"/>
          <w:sz w:val="24"/>
          <w:szCs w:val="24"/>
          <w14:ligatures w14:val="none"/>
        </w:rPr>
        <w:t xml:space="preserve"> </w:t>
      </w:r>
    </w:p>
    <w:p w14:paraId="56BA31F1" w14:textId="77777777" w:rsidR="00CB39D7" w:rsidRPr="00345014" w:rsidRDefault="00CB39D7" w:rsidP="00591CB0">
      <w:pPr>
        <w:suppressAutoHyphens/>
        <w:autoSpaceDN w:val="0"/>
        <w:spacing w:after="0" w:line="240" w:lineRule="auto"/>
        <w:ind w:left="4" w:right="-15" w:firstLine="585"/>
        <w:jc w:val="both"/>
        <w:textAlignment w:val="baseline"/>
        <w:rPr>
          <w:rFonts w:ascii="Times New Roman" w:eastAsia="Calibri" w:hAnsi="Times New Roman" w:cs="Times New Roman"/>
          <w:color w:val="000000"/>
          <w:kern w:val="0"/>
          <w:sz w:val="24"/>
          <w:szCs w:val="24"/>
          <w14:ligatures w14:val="none"/>
        </w:rPr>
      </w:pPr>
    </w:p>
    <w:p w14:paraId="294AFF06" w14:textId="41FC358C" w:rsidR="00BE59A9" w:rsidRDefault="00BE59A9" w:rsidP="00591CB0">
      <w:pPr>
        <w:suppressAutoHyphens/>
        <w:autoSpaceDN w:val="0"/>
        <w:spacing w:after="0" w:line="240" w:lineRule="auto"/>
        <w:ind w:left="4" w:right="-15" w:firstLine="585"/>
        <w:jc w:val="both"/>
        <w:textAlignment w:val="baseline"/>
        <w:rPr>
          <w:rFonts w:ascii="Times New Roman" w:eastAsia="Calibri" w:hAnsi="Times New Roman" w:cs="Times New Roman"/>
          <w:color w:val="000000"/>
          <w:kern w:val="0"/>
          <w:sz w:val="24"/>
          <w:szCs w:val="24"/>
          <w14:ligatures w14:val="none"/>
        </w:rPr>
      </w:pPr>
      <w:r w:rsidRPr="00345014">
        <w:rPr>
          <w:rFonts w:ascii="Times New Roman" w:eastAsia="Calibri" w:hAnsi="Times New Roman" w:cs="Times New Roman"/>
          <w:color w:val="000000"/>
          <w:kern w:val="0"/>
          <w:sz w:val="24"/>
          <w:szCs w:val="24"/>
          <w14:ligatures w14:val="none"/>
        </w:rPr>
        <w:t xml:space="preserve">Biorąc pod uwagę kryteria określone w art. 63 ust. 1 pkt 3 lit. g ustawy </w:t>
      </w:r>
      <w:proofErr w:type="spellStart"/>
      <w:r w:rsidRPr="00345014">
        <w:rPr>
          <w:rFonts w:ascii="Times New Roman" w:eastAsia="Calibri" w:hAnsi="Times New Roman" w:cs="Times New Roman"/>
          <w:color w:val="000000"/>
          <w:kern w:val="0"/>
          <w:sz w:val="24"/>
          <w:szCs w:val="24"/>
          <w14:ligatures w14:val="none"/>
        </w:rPr>
        <w:t>ooś</w:t>
      </w:r>
      <w:proofErr w:type="spellEnd"/>
      <w:r w:rsidRPr="00345014">
        <w:rPr>
          <w:rFonts w:ascii="Times New Roman" w:eastAsia="Calibri" w:hAnsi="Times New Roman" w:cs="Times New Roman"/>
          <w:color w:val="000000"/>
          <w:kern w:val="0"/>
          <w:sz w:val="24"/>
          <w:szCs w:val="24"/>
          <w14:ligatures w14:val="none"/>
        </w:rPr>
        <w:t>, na podstawie treści zgromadzonych materiałów ustalono, że woda na potrzeby zakładu będzie pobierana docelowo z ujęcia gminnego, a tymczasowo dowożona cysterną. Woda będzie wykorzystywana na cele socjalno-bytowe oraz do produkcji betonu (200 litrów wody na 1 m</w:t>
      </w:r>
      <w:r w:rsidRPr="00345014">
        <w:rPr>
          <w:rFonts w:ascii="Times New Roman" w:eastAsia="Calibri" w:hAnsi="Times New Roman" w:cs="Times New Roman"/>
          <w:color w:val="000000"/>
          <w:kern w:val="0"/>
          <w:sz w:val="24"/>
          <w:szCs w:val="24"/>
          <w:vertAlign w:val="superscript"/>
          <w14:ligatures w14:val="none"/>
        </w:rPr>
        <w:t xml:space="preserve">3 </w:t>
      </w:r>
      <w:r w:rsidRPr="00345014">
        <w:rPr>
          <w:rFonts w:ascii="Times New Roman" w:eastAsia="Calibri" w:hAnsi="Times New Roman" w:cs="Times New Roman"/>
          <w:color w:val="000000"/>
          <w:kern w:val="0"/>
          <w:sz w:val="24"/>
          <w:szCs w:val="24"/>
          <w14:ligatures w14:val="none"/>
        </w:rPr>
        <w:t>wyprodukowanego betonu). Wnioskodawca zamierza odprowadzać wytwarzane w związku eksploatacją przedsięwzięcia ścieki bytowe do zewnętrznej sieci kanalizacji sanitarnej na podstawie umowy zawartej z jej gestorem. Jest to rozwiązanie docelowe, które będzie możliwe do zrealizowania w sytuacji pojawienia się możliwości podłączenia analizowanego terenu do ww. sieci.</w:t>
      </w:r>
      <w:r w:rsidR="00CB39D7">
        <w:rPr>
          <w:rFonts w:ascii="Times New Roman" w:eastAsia="Calibri" w:hAnsi="Times New Roman" w:cs="Times New Roman"/>
          <w:color w:val="000000"/>
          <w:kern w:val="0"/>
          <w:sz w:val="24"/>
          <w:szCs w:val="24"/>
          <w14:ligatures w14:val="none"/>
        </w:rPr>
        <w:t xml:space="preserve">                           </w:t>
      </w:r>
      <w:r w:rsidRPr="00345014">
        <w:rPr>
          <w:rFonts w:ascii="Times New Roman" w:eastAsia="Calibri" w:hAnsi="Times New Roman" w:cs="Times New Roman"/>
          <w:color w:val="000000"/>
          <w:kern w:val="0"/>
          <w:sz w:val="24"/>
          <w:szCs w:val="24"/>
          <w14:ligatures w14:val="none"/>
        </w:rPr>
        <w:t xml:space="preserve"> Do tego czasu zostanie zastosowane rozwiązanie polegające na okresowym gromadzeniu ścieków w </w:t>
      </w:r>
      <w:r w:rsidRPr="00FD11CC">
        <w:rPr>
          <w:rFonts w:ascii="Times New Roman" w:eastAsia="Calibri" w:hAnsi="Times New Roman" w:cs="Times New Roman"/>
          <w:color w:val="000000"/>
          <w:kern w:val="0"/>
          <w:sz w:val="24"/>
          <w:szCs w:val="24"/>
          <w14:ligatures w14:val="none"/>
        </w:rPr>
        <w:t>szczelnych zbiornikach bezodpływowych, z których będą one odbierane przez uprawniony w tym zakresie podmiot</w:t>
      </w:r>
      <w:r w:rsidR="00FD11CC">
        <w:rPr>
          <w:rFonts w:ascii="Times New Roman" w:eastAsia="Calibri" w:hAnsi="Times New Roman" w:cs="Times New Roman"/>
          <w:color w:val="000000"/>
          <w:kern w:val="0"/>
          <w:sz w:val="24"/>
          <w:szCs w:val="24"/>
          <w14:ligatures w14:val="none"/>
        </w:rPr>
        <w:t>.</w:t>
      </w:r>
    </w:p>
    <w:p w14:paraId="0891CB65" w14:textId="77777777" w:rsidR="00CB39D7" w:rsidRPr="00FD11CC" w:rsidRDefault="00CB39D7" w:rsidP="00591CB0">
      <w:pPr>
        <w:suppressAutoHyphens/>
        <w:autoSpaceDN w:val="0"/>
        <w:spacing w:after="0" w:line="240" w:lineRule="auto"/>
        <w:ind w:left="4" w:right="-15" w:firstLine="585"/>
        <w:jc w:val="both"/>
        <w:textAlignment w:val="baseline"/>
        <w:rPr>
          <w:rFonts w:ascii="Times New Roman" w:eastAsia="Calibri" w:hAnsi="Times New Roman" w:cs="Times New Roman"/>
          <w:color w:val="000000"/>
          <w:kern w:val="0"/>
          <w:sz w:val="24"/>
          <w:szCs w:val="24"/>
          <w14:ligatures w14:val="none"/>
        </w:rPr>
      </w:pPr>
    </w:p>
    <w:p w14:paraId="17986B12" w14:textId="022B3E5A" w:rsidR="00E02CCE" w:rsidRDefault="00CB39D7" w:rsidP="00591CB0">
      <w:pPr>
        <w:spacing w:after="0" w:line="240" w:lineRule="auto"/>
        <w:ind w:left="-10" w:right="-1"/>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lastRenderedPageBreak/>
        <w:t xml:space="preserve">            </w:t>
      </w:r>
      <w:r w:rsidR="00E02CCE" w:rsidRPr="00FD11CC">
        <w:rPr>
          <w:rFonts w:ascii="Times New Roman" w:eastAsia="Calibri" w:hAnsi="Times New Roman" w:cs="Times New Roman"/>
          <w:color w:val="000000"/>
          <w:kern w:val="0"/>
          <w:sz w:val="24"/>
          <w:szCs w:val="24"/>
          <w14:ligatures w14:val="none"/>
        </w:rPr>
        <w:t xml:space="preserve">Zgodnie z informacjami zawartymi w </w:t>
      </w:r>
      <w:proofErr w:type="spellStart"/>
      <w:r w:rsidR="00E02CCE" w:rsidRPr="00FD11CC">
        <w:rPr>
          <w:rFonts w:ascii="Times New Roman" w:eastAsia="Calibri" w:hAnsi="Times New Roman" w:cs="Times New Roman"/>
          <w:color w:val="000000"/>
          <w:kern w:val="0"/>
          <w:sz w:val="24"/>
          <w:szCs w:val="24"/>
          <w14:ligatures w14:val="none"/>
        </w:rPr>
        <w:t>k.i.p</w:t>
      </w:r>
      <w:proofErr w:type="spellEnd"/>
      <w:r w:rsidR="00E02CCE" w:rsidRPr="00FD11CC">
        <w:rPr>
          <w:rFonts w:ascii="Times New Roman" w:eastAsia="Calibri" w:hAnsi="Times New Roman" w:cs="Times New Roman"/>
          <w:color w:val="000000"/>
          <w:kern w:val="0"/>
          <w:sz w:val="24"/>
          <w:szCs w:val="24"/>
          <w14:ligatures w14:val="none"/>
        </w:rPr>
        <w:t xml:space="preserve">., z uwagi na profil działalności zakładu, </w:t>
      </w:r>
      <w:r>
        <w:rPr>
          <w:rFonts w:ascii="Times New Roman" w:eastAsia="Calibri" w:hAnsi="Times New Roman" w:cs="Times New Roman"/>
          <w:color w:val="000000"/>
          <w:kern w:val="0"/>
          <w:sz w:val="24"/>
          <w:szCs w:val="24"/>
          <w14:ligatures w14:val="none"/>
        </w:rPr>
        <w:t xml:space="preserve">                </w:t>
      </w:r>
      <w:r w:rsidR="00E02CCE" w:rsidRPr="00FD11CC">
        <w:rPr>
          <w:rFonts w:ascii="Times New Roman" w:eastAsia="Calibri" w:hAnsi="Times New Roman" w:cs="Times New Roman"/>
          <w:color w:val="000000"/>
          <w:kern w:val="0"/>
          <w:sz w:val="24"/>
          <w:szCs w:val="24"/>
          <w14:ligatures w14:val="none"/>
        </w:rPr>
        <w:t>na jego terenie nie będą powstawały ścieki przemysłowe</w:t>
      </w:r>
      <w:r w:rsidR="00FD11CC">
        <w:rPr>
          <w:rFonts w:ascii="Times New Roman" w:eastAsia="Calibri" w:hAnsi="Times New Roman" w:cs="Times New Roman"/>
          <w:color w:val="000000"/>
          <w:kern w:val="0"/>
          <w:sz w:val="24"/>
          <w:szCs w:val="24"/>
          <w14:ligatures w14:val="none"/>
        </w:rPr>
        <w:t>.</w:t>
      </w:r>
      <w:r w:rsidR="00E02CCE" w:rsidRPr="00FD11CC">
        <w:rPr>
          <w:rFonts w:ascii="Times New Roman" w:eastAsia="Calibri" w:hAnsi="Times New Roman" w:cs="Times New Roman"/>
          <w:color w:val="000000"/>
          <w:kern w:val="0"/>
          <w:sz w:val="24"/>
          <w:szCs w:val="24"/>
          <w14:ligatures w14:val="none"/>
        </w:rPr>
        <w:t xml:space="preserve"> W kwestii postępowania z wodami opadowymi i roztopowymi po zapoznaniu się z treścią </w:t>
      </w:r>
      <w:proofErr w:type="spellStart"/>
      <w:r w:rsidR="00E02CCE" w:rsidRPr="00FD11CC">
        <w:rPr>
          <w:rFonts w:ascii="Times New Roman" w:eastAsia="Calibri" w:hAnsi="Times New Roman" w:cs="Times New Roman"/>
          <w:color w:val="000000"/>
          <w:kern w:val="0"/>
          <w:sz w:val="24"/>
          <w:szCs w:val="24"/>
          <w14:ligatures w14:val="none"/>
        </w:rPr>
        <w:t>k.i.p</w:t>
      </w:r>
      <w:proofErr w:type="spellEnd"/>
      <w:r w:rsidR="00E02CCE" w:rsidRPr="00FD11CC">
        <w:rPr>
          <w:rFonts w:ascii="Times New Roman" w:eastAsia="Calibri" w:hAnsi="Times New Roman" w:cs="Times New Roman"/>
          <w:color w:val="000000"/>
          <w:kern w:val="0"/>
          <w:sz w:val="24"/>
          <w:szCs w:val="24"/>
          <w14:ligatures w14:val="none"/>
        </w:rPr>
        <w:t>. ustalono, że będą one odprowadzane do gruntu w sposób niezorganizowany na terenie należącym do Wnioskodawcy. Celem ochrony środowiska gruntowo-wodnego zobowiązano Wnioskodawcę do wyposażenia terenu węzła betoniarskiego w sorbenty w ilościach niezbędnych do przechwytywania ewentualnie powstających wycieków substancji niebezpiecznych.</w:t>
      </w:r>
    </w:p>
    <w:p w14:paraId="3B4232B5" w14:textId="77777777" w:rsidR="00CB39D7" w:rsidRPr="00FD11CC" w:rsidRDefault="00CB39D7" w:rsidP="00591CB0">
      <w:pPr>
        <w:spacing w:after="0" w:line="240" w:lineRule="auto"/>
        <w:ind w:left="-10" w:right="-1"/>
        <w:jc w:val="both"/>
        <w:rPr>
          <w:rFonts w:ascii="Times New Roman" w:eastAsia="Calibri" w:hAnsi="Times New Roman" w:cs="Times New Roman"/>
          <w:color w:val="000000"/>
          <w:kern w:val="0"/>
          <w:sz w:val="24"/>
          <w:szCs w:val="24"/>
          <w14:ligatures w14:val="none"/>
        </w:rPr>
      </w:pPr>
    </w:p>
    <w:p w14:paraId="4D504F0E" w14:textId="6B44F446" w:rsidR="00E02CCE" w:rsidRDefault="00E02CCE" w:rsidP="00591CB0">
      <w:pPr>
        <w:spacing w:after="0" w:line="240" w:lineRule="auto"/>
        <w:ind w:left="-10" w:right="-1" w:firstLine="561"/>
        <w:jc w:val="both"/>
        <w:rPr>
          <w:rFonts w:ascii="Times New Roman" w:eastAsia="Calibri" w:hAnsi="Times New Roman" w:cs="Times New Roman"/>
          <w:color w:val="000000"/>
          <w:kern w:val="0"/>
          <w:sz w:val="24"/>
          <w:szCs w:val="24"/>
          <w14:ligatures w14:val="none"/>
        </w:rPr>
      </w:pPr>
      <w:r w:rsidRPr="00FD11CC">
        <w:rPr>
          <w:rFonts w:ascii="Times New Roman" w:eastAsia="Calibri" w:hAnsi="Times New Roman" w:cs="Times New Roman"/>
          <w:color w:val="000000"/>
          <w:kern w:val="0"/>
          <w:sz w:val="24"/>
          <w:szCs w:val="24"/>
          <w14:ligatures w14:val="none"/>
        </w:rPr>
        <w:t xml:space="preserve">Ze względu na skalę, rodzaj i charakter przedsięwzięcia stwierdzono, że nie będzie ono negatywnie wpływać na lokalne warunki gruntowo-wodne. Na podstawie zgromadzonych materiałów stwierdzono, że z uwagi na zakres i charakter planowanego przedsięwzięcia jego realizacja i eksploatacja nie wpłynie znacząco negatywnie zarówno na stan wód powierzchniowych, jak i podziemnych. W związku z powyższym na podstawie zapisów zawartych w </w:t>
      </w:r>
      <w:proofErr w:type="spellStart"/>
      <w:r w:rsidRPr="00FD11CC">
        <w:rPr>
          <w:rFonts w:ascii="Times New Roman" w:eastAsia="Calibri" w:hAnsi="Times New Roman" w:cs="Times New Roman"/>
          <w:color w:val="000000"/>
          <w:kern w:val="0"/>
          <w:sz w:val="24"/>
          <w:szCs w:val="24"/>
          <w14:ligatures w14:val="none"/>
        </w:rPr>
        <w:t>k.i.p</w:t>
      </w:r>
      <w:proofErr w:type="spellEnd"/>
      <w:r w:rsidRPr="00FD11CC">
        <w:rPr>
          <w:rFonts w:ascii="Times New Roman" w:eastAsia="Calibri" w:hAnsi="Times New Roman" w:cs="Times New Roman"/>
          <w:color w:val="000000"/>
          <w:kern w:val="0"/>
          <w:sz w:val="24"/>
          <w:szCs w:val="24"/>
          <w14:ligatures w14:val="none"/>
        </w:rPr>
        <w:t xml:space="preserve">., w odniesieniu do art. 63 ust. 1 pkt 2 lit. a, d, i ustawy </w:t>
      </w:r>
      <w:proofErr w:type="spellStart"/>
      <w:r w:rsidRPr="00FD11CC">
        <w:rPr>
          <w:rFonts w:ascii="Times New Roman" w:eastAsia="Calibri" w:hAnsi="Times New Roman" w:cs="Times New Roman"/>
          <w:color w:val="000000"/>
          <w:kern w:val="0"/>
          <w:sz w:val="24"/>
          <w:szCs w:val="24"/>
          <w14:ligatures w14:val="none"/>
        </w:rPr>
        <w:t>ooś</w:t>
      </w:r>
      <w:proofErr w:type="spellEnd"/>
      <w:r w:rsidRPr="00FD11CC">
        <w:rPr>
          <w:rFonts w:ascii="Times New Roman" w:eastAsia="Calibri" w:hAnsi="Times New Roman" w:cs="Times New Roman"/>
          <w:color w:val="000000"/>
          <w:kern w:val="0"/>
          <w:sz w:val="24"/>
          <w:szCs w:val="24"/>
          <w14:ligatures w14:val="none"/>
        </w:rPr>
        <w:t xml:space="preserve"> ustalono, </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że planowane przedsięwzięcie nie będzie zlokalizowane na obszarach wodno</w:t>
      </w:r>
      <w:r w:rsidR="00FD11CC">
        <w:rPr>
          <w:rFonts w:ascii="Times New Roman" w:eastAsia="Calibri" w:hAnsi="Times New Roman" w:cs="Times New Roman"/>
          <w:color w:val="000000"/>
          <w:kern w:val="0"/>
          <w:sz w:val="24"/>
          <w:szCs w:val="24"/>
          <w14:ligatures w14:val="none"/>
        </w:rPr>
        <w:t>-</w:t>
      </w:r>
      <w:r w:rsidRPr="00FD11CC">
        <w:rPr>
          <w:rFonts w:ascii="Times New Roman" w:eastAsia="Calibri" w:hAnsi="Times New Roman" w:cs="Times New Roman"/>
          <w:color w:val="000000"/>
          <w:kern w:val="0"/>
          <w:sz w:val="24"/>
          <w:szCs w:val="24"/>
          <w14:ligatures w14:val="none"/>
        </w:rPr>
        <w:t xml:space="preserve">błotnych oraz innych obszarach o zaleganiu wód podziemnych i obszarach objętych ochroną, w tym w obrębie stref ochronnych ujęć wód. Ponadto, z </w:t>
      </w:r>
      <w:proofErr w:type="spellStart"/>
      <w:r w:rsidRPr="00FD11CC">
        <w:rPr>
          <w:rFonts w:ascii="Times New Roman" w:eastAsia="Calibri" w:hAnsi="Times New Roman" w:cs="Times New Roman"/>
          <w:color w:val="000000"/>
          <w:kern w:val="0"/>
          <w:sz w:val="24"/>
          <w:szCs w:val="24"/>
          <w14:ligatures w14:val="none"/>
        </w:rPr>
        <w:t>k.i.p</w:t>
      </w:r>
      <w:proofErr w:type="spellEnd"/>
      <w:r w:rsidRPr="00FD11CC">
        <w:rPr>
          <w:rFonts w:ascii="Times New Roman" w:eastAsia="Calibri" w:hAnsi="Times New Roman" w:cs="Times New Roman"/>
          <w:color w:val="000000"/>
          <w:kern w:val="0"/>
          <w:sz w:val="24"/>
          <w:szCs w:val="24"/>
          <w14:ligatures w14:val="none"/>
        </w:rPr>
        <w:t>. nie wynika, aby przedsięwzięcie miało zostać zrealizowane na obszarach o krajobrazie mającym znaczenie historyczne, kulturowe oraz archeologiczne. Nie będzie także zlokalizowane na obszarach wybrzeży i środowiska morskiego, obszarach górskich i leśnych, a także na obszarach o dużej gęstości zaludnienia. Biorąc pod uwagę przedstawione przez Wnioskodawcę analizy i założenia</w:t>
      </w:r>
      <w:r w:rsidR="004D0A94">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 xml:space="preserve"> co do funkcjonowania planowanego przedsięwzięcia nie przewiduje się przekroczenia standardów jakości środowiska na przedmiotowym obszarze w związku z realizacją przedsięwzięcia.</w:t>
      </w:r>
    </w:p>
    <w:p w14:paraId="10E5293A" w14:textId="77777777" w:rsidR="00CB39D7" w:rsidRPr="00FD11CC" w:rsidRDefault="00CB39D7" w:rsidP="00591CB0">
      <w:pPr>
        <w:spacing w:after="0" w:line="240" w:lineRule="auto"/>
        <w:ind w:left="-10" w:right="-1" w:firstLine="561"/>
        <w:jc w:val="both"/>
        <w:rPr>
          <w:rFonts w:ascii="Times New Roman" w:eastAsia="Calibri" w:hAnsi="Times New Roman" w:cs="Times New Roman"/>
          <w:color w:val="000000"/>
          <w:kern w:val="0"/>
          <w:sz w:val="24"/>
          <w:szCs w:val="24"/>
          <w14:ligatures w14:val="none"/>
        </w:rPr>
      </w:pPr>
    </w:p>
    <w:p w14:paraId="1CF5B64D" w14:textId="7F78F2EB" w:rsidR="00E02CCE" w:rsidRDefault="00E02CCE" w:rsidP="00591CB0">
      <w:pPr>
        <w:spacing w:after="0" w:line="240" w:lineRule="auto"/>
        <w:ind w:left="-10" w:right="-1" w:firstLine="561"/>
        <w:jc w:val="both"/>
        <w:rPr>
          <w:rFonts w:ascii="Times New Roman" w:eastAsia="Calibri" w:hAnsi="Times New Roman" w:cs="Times New Roman"/>
          <w:color w:val="000000"/>
          <w:kern w:val="0"/>
          <w:sz w:val="24"/>
          <w:szCs w:val="24"/>
          <w14:ligatures w14:val="none"/>
        </w:rPr>
      </w:pPr>
      <w:r w:rsidRPr="00FD11CC">
        <w:rPr>
          <w:rFonts w:ascii="Times New Roman" w:eastAsia="Calibri" w:hAnsi="Times New Roman" w:cs="Times New Roman"/>
          <w:color w:val="000000"/>
          <w:kern w:val="0"/>
          <w:sz w:val="24"/>
          <w:szCs w:val="24"/>
          <w14:ligatures w14:val="none"/>
        </w:rPr>
        <w:t xml:space="preserve">Uwzględniając kryteria, o których mowa w art. 63 ust. 1 pkt 1 lit. f ustawy </w:t>
      </w:r>
      <w:proofErr w:type="spellStart"/>
      <w:r w:rsidRPr="00FD11CC">
        <w:rPr>
          <w:rFonts w:ascii="Times New Roman" w:eastAsia="Calibri" w:hAnsi="Times New Roman" w:cs="Times New Roman"/>
          <w:color w:val="000000"/>
          <w:kern w:val="0"/>
          <w:sz w:val="24"/>
          <w:szCs w:val="24"/>
          <w14:ligatures w14:val="none"/>
        </w:rPr>
        <w:t>ooś</w:t>
      </w:r>
      <w:proofErr w:type="spellEnd"/>
      <w:r w:rsidRPr="00FD11CC">
        <w:rPr>
          <w:rFonts w:ascii="Times New Roman" w:eastAsia="Calibri" w:hAnsi="Times New Roman" w:cs="Times New Roman"/>
          <w:color w:val="000000"/>
          <w:kern w:val="0"/>
          <w:sz w:val="24"/>
          <w:szCs w:val="24"/>
          <w14:ligatures w14:val="none"/>
        </w:rPr>
        <w:t xml:space="preserve"> </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 xml:space="preserve">na podstawie zapisów </w:t>
      </w:r>
      <w:proofErr w:type="spellStart"/>
      <w:r w:rsidRPr="00FD11CC">
        <w:rPr>
          <w:rFonts w:ascii="Times New Roman" w:eastAsia="Calibri" w:hAnsi="Times New Roman" w:cs="Times New Roman"/>
          <w:color w:val="000000"/>
          <w:kern w:val="0"/>
          <w:sz w:val="24"/>
          <w:szCs w:val="24"/>
          <w14:ligatures w14:val="none"/>
        </w:rPr>
        <w:t>k.i.p</w:t>
      </w:r>
      <w:proofErr w:type="spellEnd"/>
      <w:r w:rsidRPr="00FD11CC">
        <w:rPr>
          <w:rFonts w:ascii="Times New Roman" w:eastAsia="Calibri" w:hAnsi="Times New Roman" w:cs="Times New Roman"/>
          <w:color w:val="000000"/>
          <w:kern w:val="0"/>
          <w:sz w:val="24"/>
          <w:szCs w:val="24"/>
          <w14:ligatures w14:val="none"/>
        </w:rPr>
        <w:t xml:space="preserve">. ustalono, że odpady powstające w związku planowaną działalnością magazynowane będą selektywnie, a następnie będą przekazywane uprawnionym podmiotom. Z </w:t>
      </w:r>
      <w:proofErr w:type="spellStart"/>
      <w:r w:rsidRPr="00FD11CC">
        <w:rPr>
          <w:rFonts w:ascii="Times New Roman" w:eastAsia="Calibri" w:hAnsi="Times New Roman" w:cs="Times New Roman"/>
          <w:color w:val="000000"/>
          <w:kern w:val="0"/>
          <w:sz w:val="24"/>
          <w:szCs w:val="24"/>
          <w14:ligatures w14:val="none"/>
        </w:rPr>
        <w:t>k.i.p</w:t>
      </w:r>
      <w:proofErr w:type="spellEnd"/>
      <w:r w:rsidRPr="00FD11CC">
        <w:rPr>
          <w:rFonts w:ascii="Times New Roman" w:eastAsia="Calibri" w:hAnsi="Times New Roman" w:cs="Times New Roman"/>
          <w:color w:val="000000"/>
          <w:kern w:val="0"/>
          <w:sz w:val="24"/>
          <w:szCs w:val="24"/>
          <w14:ligatures w14:val="none"/>
        </w:rPr>
        <w:t>. wynika również, iż na terenie zakładu nie będzie prowadzonego przetwarzania odpadów</w:t>
      </w:r>
      <w:r w:rsidR="00FD11CC">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Odpady związane z utrzymaniem i konserwacją węzła betoniarskiego oraz innych elementów infrastruktury będą na bieżąco przekazywane do dalszego zagospodarowania przez podmioty świadczące usługi w tym zakresie.</w:t>
      </w:r>
    </w:p>
    <w:p w14:paraId="14735F14" w14:textId="77777777" w:rsidR="00CB39D7" w:rsidRPr="00FD11CC" w:rsidRDefault="00CB39D7" w:rsidP="00591CB0">
      <w:pPr>
        <w:spacing w:after="0" w:line="240" w:lineRule="auto"/>
        <w:ind w:left="-10" w:right="-1" w:firstLine="561"/>
        <w:jc w:val="both"/>
        <w:rPr>
          <w:rFonts w:ascii="Times New Roman" w:eastAsia="Calibri" w:hAnsi="Times New Roman" w:cs="Times New Roman"/>
          <w:color w:val="000000"/>
          <w:kern w:val="0"/>
          <w:sz w:val="24"/>
          <w:szCs w:val="24"/>
          <w14:ligatures w14:val="none"/>
        </w:rPr>
      </w:pPr>
    </w:p>
    <w:p w14:paraId="195F5A7A" w14:textId="3D35B947" w:rsidR="00E02CCE" w:rsidRDefault="00E02CCE" w:rsidP="00591CB0">
      <w:pPr>
        <w:spacing w:after="0" w:line="240" w:lineRule="auto"/>
        <w:ind w:left="-10" w:right="-1" w:firstLine="561"/>
        <w:jc w:val="both"/>
        <w:rPr>
          <w:rFonts w:ascii="Times New Roman" w:eastAsia="Calibri" w:hAnsi="Times New Roman" w:cs="Times New Roman"/>
          <w:color w:val="000000"/>
          <w:kern w:val="0"/>
          <w:sz w:val="24"/>
          <w:szCs w:val="24"/>
          <w14:ligatures w14:val="none"/>
        </w:rPr>
      </w:pPr>
      <w:r w:rsidRPr="00FD11CC">
        <w:rPr>
          <w:rFonts w:ascii="Times New Roman" w:eastAsia="Calibri" w:hAnsi="Times New Roman" w:cs="Times New Roman"/>
          <w:color w:val="000000"/>
          <w:kern w:val="0"/>
          <w:sz w:val="24"/>
          <w:szCs w:val="24"/>
          <w14:ligatures w14:val="none"/>
        </w:rPr>
        <w:t>Z uwagi na rodzaj, skalę oraz lokalizację planowanego przedsięwzięcia, odnosząc</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 xml:space="preserve"> się </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 xml:space="preserve">do zapisów art. 63 ust. 1 pkt 1 lit. e ustawy </w:t>
      </w:r>
      <w:proofErr w:type="spellStart"/>
      <w:r w:rsidRPr="00FD11CC">
        <w:rPr>
          <w:rFonts w:ascii="Times New Roman" w:eastAsia="Calibri" w:hAnsi="Times New Roman" w:cs="Times New Roman"/>
          <w:color w:val="000000"/>
          <w:kern w:val="0"/>
          <w:sz w:val="24"/>
          <w:szCs w:val="24"/>
          <w14:ligatures w14:val="none"/>
        </w:rPr>
        <w:t>ooś</w:t>
      </w:r>
      <w:proofErr w:type="spellEnd"/>
      <w:r w:rsidRPr="00FD11CC">
        <w:rPr>
          <w:rFonts w:ascii="Times New Roman" w:eastAsia="Calibri" w:hAnsi="Times New Roman" w:cs="Times New Roman"/>
          <w:color w:val="000000"/>
          <w:kern w:val="0"/>
          <w:sz w:val="24"/>
          <w:szCs w:val="24"/>
          <w14:ligatures w14:val="none"/>
        </w:rPr>
        <w:t xml:space="preserve"> należy stwierdzić, że przy uwzględnieniu używanych substancji i stosowanych technologii oraz realizacji zgodnie z obowiązującymi przepisami i normami, ryzyko wystąpienia katastrofy budowlanej będzie ograniczone.</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 xml:space="preserve"> Zgodnie z zapisami złożonej dokumentacji przedsięwzięcie nie zalicza się do kategorii zakładów stwarzających zagrożenie wystąpienia poważnych awarii przemysłowych, zgodnie </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z rozporządzeniem Ministra Rozwoju z 29 stycznia 2016 r. w sprawie rodzajów i ilości znajdujących się w zakładzie substancji niebezpiecznych, decydujących o zaliczeniu zakładu do zakładu o zwiększonym lub dużym ryzyku wystąpienia poważnej awarii przemysłowej</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 xml:space="preserve"> (Dz. U. z 2016 r. poz. 138). Ze względu na położenie geograficzne przedsięwzięcie nie jest zagrożone ryzykiem katastrofy naturalnej, w sz</w:t>
      </w:r>
      <w:r w:rsidR="00FD11CC">
        <w:rPr>
          <w:rFonts w:ascii="Times New Roman" w:eastAsia="Calibri" w:hAnsi="Times New Roman" w:cs="Times New Roman"/>
          <w:color w:val="000000"/>
          <w:kern w:val="0"/>
          <w:sz w:val="24"/>
          <w:szCs w:val="24"/>
          <w14:ligatures w14:val="none"/>
        </w:rPr>
        <w:t>czególności</w:t>
      </w:r>
      <w:r w:rsidRPr="00FD11CC">
        <w:rPr>
          <w:rFonts w:ascii="Times New Roman" w:eastAsia="Calibri" w:hAnsi="Times New Roman" w:cs="Times New Roman"/>
          <w:color w:val="000000"/>
          <w:kern w:val="0"/>
          <w:sz w:val="24"/>
          <w:szCs w:val="24"/>
          <w14:ligatures w14:val="none"/>
        </w:rPr>
        <w:t xml:space="preserve"> w wyniku wystąpienia: trzęsień ziemi czy osuwisk. Teren planowanego przedsięwzięcia jest położony poza obszarami szczególnego zagrożenia powodzią.</w:t>
      </w:r>
    </w:p>
    <w:p w14:paraId="2CE25AD7" w14:textId="77777777" w:rsidR="00CB39D7" w:rsidRPr="00FD11CC" w:rsidRDefault="00CB39D7" w:rsidP="00591CB0">
      <w:pPr>
        <w:spacing w:after="0" w:line="240" w:lineRule="auto"/>
        <w:ind w:left="-10" w:right="-1" w:firstLine="561"/>
        <w:jc w:val="both"/>
        <w:rPr>
          <w:rFonts w:ascii="Times New Roman" w:eastAsia="Calibri" w:hAnsi="Times New Roman" w:cs="Times New Roman"/>
          <w:color w:val="000000"/>
          <w:kern w:val="0"/>
          <w:sz w:val="24"/>
          <w:szCs w:val="24"/>
          <w14:ligatures w14:val="none"/>
        </w:rPr>
      </w:pPr>
    </w:p>
    <w:p w14:paraId="7A1EBE21" w14:textId="2D7E0B42" w:rsidR="00E02CCE" w:rsidRDefault="00E02CCE" w:rsidP="00591CB0">
      <w:pPr>
        <w:spacing w:after="0" w:line="240" w:lineRule="auto"/>
        <w:ind w:left="-10" w:right="-1" w:firstLine="561"/>
        <w:jc w:val="both"/>
        <w:rPr>
          <w:rFonts w:ascii="Times New Roman" w:eastAsia="Calibri" w:hAnsi="Times New Roman" w:cs="Times New Roman"/>
          <w:color w:val="000000"/>
          <w:kern w:val="0"/>
          <w:sz w:val="24"/>
          <w:szCs w:val="24"/>
          <w14:ligatures w14:val="none"/>
        </w:rPr>
      </w:pPr>
      <w:r w:rsidRPr="00FD11CC">
        <w:rPr>
          <w:rFonts w:ascii="Times New Roman" w:eastAsia="Calibri" w:hAnsi="Times New Roman" w:cs="Times New Roman"/>
          <w:color w:val="000000"/>
          <w:kern w:val="0"/>
          <w:sz w:val="24"/>
          <w:szCs w:val="24"/>
          <w14:ligatures w14:val="none"/>
        </w:rPr>
        <w:t>Planowane przedsięwzięcie będzie zaadaptowane do zmieniających się warunków klimatycznych i możliwych zdarzeń ekstremalnych poprzez rozwiązania konstrukcyjnobudowlane. Uwzględniając rodzaj i skalę przedsięwzięcia, w tym rodzaj</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 xml:space="preserve"> i parametry źródeł emisji substancji do powietrza w związku z realizacją przedsięwzięcia należy </w:t>
      </w:r>
      <w:r w:rsidRPr="00FD11CC">
        <w:rPr>
          <w:rFonts w:ascii="Times New Roman" w:eastAsia="Calibri" w:hAnsi="Times New Roman" w:cs="Times New Roman"/>
          <w:color w:val="000000"/>
          <w:kern w:val="0"/>
          <w:sz w:val="24"/>
          <w:szCs w:val="24"/>
          <w14:ligatures w14:val="none"/>
        </w:rPr>
        <w:lastRenderedPageBreak/>
        <w:t xml:space="preserve">stwierdzić, że przedsięwzięcie nie przyczyni się do zwiększenia emisji zanieczyszczeń </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do powietrza i nie wpłynie znacząco na zmiany klimatu na etapie realizacji, eksploatacji</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 xml:space="preserve"> i likwidacji.</w:t>
      </w:r>
    </w:p>
    <w:p w14:paraId="4C0D74CF" w14:textId="77777777" w:rsidR="00CB39D7" w:rsidRPr="00FD11CC" w:rsidRDefault="00CB39D7" w:rsidP="00591CB0">
      <w:pPr>
        <w:spacing w:after="0" w:line="240" w:lineRule="auto"/>
        <w:ind w:left="-10" w:right="-1" w:firstLine="561"/>
        <w:jc w:val="both"/>
        <w:rPr>
          <w:rFonts w:ascii="Times New Roman" w:eastAsia="Calibri" w:hAnsi="Times New Roman" w:cs="Times New Roman"/>
          <w:color w:val="000000"/>
          <w:kern w:val="0"/>
          <w:sz w:val="24"/>
          <w:szCs w:val="24"/>
          <w14:ligatures w14:val="none"/>
        </w:rPr>
      </w:pPr>
    </w:p>
    <w:p w14:paraId="2B97D043" w14:textId="18CC04D3" w:rsidR="00E02CCE" w:rsidRDefault="00E02CCE" w:rsidP="00591CB0">
      <w:pPr>
        <w:spacing w:after="0" w:line="240" w:lineRule="auto"/>
        <w:ind w:left="101" w:right="14" w:firstLine="571"/>
        <w:jc w:val="both"/>
        <w:rPr>
          <w:rFonts w:ascii="Times New Roman" w:eastAsia="Calibri" w:hAnsi="Times New Roman" w:cs="Times New Roman"/>
          <w:color w:val="000000"/>
          <w:kern w:val="0"/>
          <w:sz w:val="24"/>
          <w:szCs w:val="24"/>
          <w14:ligatures w14:val="none"/>
        </w:rPr>
      </w:pPr>
      <w:r w:rsidRPr="00FD11CC">
        <w:rPr>
          <w:rFonts w:ascii="Times New Roman" w:eastAsia="Calibri" w:hAnsi="Times New Roman" w:cs="Times New Roman"/>
          <w:color w:val="000000"/>
          <w:kern w:val="0"/>
          <w:sz w:val="24"/>
          <w:szCs w:val="24"/>
          <w14:ligatures w14:val="none"/>
        </w:rPr>
        <w:t xml:space="preserve">Biorąc pod uwagę rodzaj, cechy i lokalizację przedmiotowego przedsięwzięcia, </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 xml:space="preserve">w odniesieniu do zapisów art. 63 ust 1 pkt 1 lit. b oraz pkt 3 lit. f ustawy </w:t>
      </w:r>
      <w:proofErr w:type="spellStart"/>
      <w:r w:rsidRPr="00FD11CC">
        <w:rPr>
          <w:rFonts w:ascii="Times New Roman" w:eastAsia="Calibri" w:hAnsi="Times New Roman" w:cs="Times New Roman"/>
          <w:color w:val="000000"/>
          <w:kern w:val="0"/>
          <w:sz w:val="24"/>
          <w:szCs w:val="24"/>
          <w14:ligatures w14:val="none"/>
        </w:rPr>
        <w:t>ooś</w:t>
      </w:r>
      <w:proofErr w:type="spellEnd"/>
      <w:r w:rsidRPr="00FD11CC">
        <w:rPr>
          <w:rFonts w:ascii="Times New Roman" w:eastAsia="Calibri" w:hAnsi="Times New Roman" w:cs="Times New Roman"/>
          <w:color w:val="000000"/>
          <w:kern w:val="0"/>
          <w:sz w:val="24"/>
          <w:szCs w:val="24"/>
          <w14:ligatures w14:val="none"/>
        </w:rPr>
        <w:t>, nie przewiduje się powiązań, ani kumulowania oddziaływań planowanego przedsięwzięcia z innymi przedsięwzięciami.</w:t>
      </w:r>
    </w:p>
    <w:p w14:paraId="4D2DD420" w14:textId="77777777" w:rsidR="00CB39D7" w:rsidRPr="00FD11CC" w:rsidRDefault="00CB39D7" w:rsidP="00591CB0">
      <w:pPr>
        <w:spacing w:after="0" w:line="240" w:lineRule="auto"/>
        <w:ind w:left="101" w:right="14" w:firstLine="571"/>
        <w:jc w:val="both"/>
        <w:rPr>
          <w:rFonts w:ascii="Times New Roman" w:eastAsia="Calibri" w:hAnsi="Times New Roman" w:cs="Times New Roman"/>
          <w:color w:val="000000"/>
          <w:kern w:val="0"/>
          <w:sz w:val="24"/>
          <w:szCs w:val="24"/>
          <w14:ligatures w14:val="none"/>
        </w:rPr>
      </w:pPr>
    </w:p>
    <w:p w14:paraId="7A1D7227" w14:textId="187FA912" w:rsidR="00E02CCE" w:rsidRDefault="00E02CCE" w:rsidP="00591CB0">
      <w:pPr>
        <w:spacing w:after="0" w:line="240" w:lineRule="auto"/>
        <w:ind w:left="91" w:right="14" w:firstLine="571"/>
        <w:jc w:val="both"/>
        <w:rPr>
          <w:rFonts w:ascii="Times New Roman" w:eastAsia="Calibri" w:hAnsi="Times New Roman" w:cs="Times New Roman"/>
          <w:color w:val="000000"/>
          <w:kern w:val="0"/>
          <w:sz w:val="24"/>
          <w:szCs w:val="24"/>
          <w14:ligatures w14:val="none"/>
        </w:rPr>
      </w:pPr>
      <w:r w:rsidRPr="00FD11CC">
        <w:rPr>
          <w:rFonts w:ascii="Times New Roman" w:eastAsia="Calibri" w:hAnsi="Times New Roman" w:cs="Times New Roman"/>
          <w:color w:val="000000"/>
          <w:kern w:val="0"/>
          <w:sz w:val="24"/>
          <w:szCs w:val="24"/>
          <w14:ligatures w14:val="none"/>
        </w:rPr>
        <w:t xml:space="preserve">W nawiązaniu do art. 63 ust. 1 pkt 1 lit. c ustawy </w:t>
      </w:r>
      <w:proofErr w:type="spellStart"/>
      <w:r w:rsidRPr="00FD11CC">
        <w:rPr>
          <w:rFonts w:ascii="Times New Roman" w:eastAsia="Calibri" w:hAnsi="Times New Roman" w:cs="Times New Roman"/>
          <w:color w:val="000000"/>
          <w:kern w:val="0"/>
          <w:sz w:val="24"/>
          <w:szCs w:val="24"/>
          <w14:ligatures w14:val="none"/>
        </w:rPr>
        <w:t>ooś</w:t>
      </w:r>
      <w:proofErr w:type="spellEnd"/>
      <w:r w:rsidRPr="00FD11CC">
        <w:rPr>
          <w:rFonts w:ascii="Times New Roman" w:eastAsia="Calibri" w:hAnsi="Times New Roman" w:cs="Times New Roman"/>
          <w:color w:val="000000"/>
          <w:kern w:val="0"/>
          <w:sz w:val="24"/>
          <w:szCs w:val="24"/>
          <w14:ligatures w14:val="none"/>
        </w:rPr>
        <w:t xml:space="preserve"> ustalono, że na etapie eksploatacji przedsięwzięcia wykorzystywane będą paliwa, energia elektryczna oraz woda, a także cement, piasek i kruszywo. Ponadto należy stwierdzić, iż eksploatacja przedsięwzięcia nie będzie wiązała się z nadmiernym wykorzystaniem zasobów naturalnych oraz znaczącym negatywnym wpływem na różnorodność biologiczną.</w:t>
      </w:r>
    </w:p>
    <w:p w14:paraId="28123C96" w14:textId="77777777" w:rsidR="00CB39D7" w:rsidRPr="00FD11CC" w:rsidRDefault="00CB39D7" w:rsidP="00591CB0">
      <w:pPr>
        <w:spacing w:after="0" w:line="240" w:lineRule="auto"/>
        <w:ind w:left="91" w:right="14" w:firstLine="571"/>
        <w:jc w:val="both"/>
        <w:rPr>
          <w:rFonts w:ascii="Times New Roman" w:eastAsia="Calibri" w:hAnsi="Times New Roman" w:cs="Times New Roman"/>
          <w:color w:val="000000"/>
          <w:kern w:val="0"/>
          <w:sz w:val="24"/>
          <w:szCs w:val="24"/>
          <w14:ligatures w14:val="none"/>
        </w:rPr>
      </w:pPr>
    </w:p>
    <w:p w14:paraId="56B13DE0" w14:textId="2697CF7E" w:rsidR="00E02CCE" w:rsidRDefault="00E02CCE" w:rsidP="00591CB0">
      <w:pPr>
        <w:spacing w:after="0" w:line="240" w:lineRule="auto"/>
        <w:ind w:left="19" w:right="14" w:firstLine="571"/>
        <w:jc w:val="both"/>
        <w:rPr>
          <w:rFonts w:ascii="Times New Roman" w:eastAsia="Calibri" w:hAnsi="Times New Roman" w:cs="Times New Roman"/>
          <w:color w:val="000000"/>
          <w:kern w:val="0"/>
          <w:sz w:val="24"/>
          <w:szCs w:val="24"/>
          <w14:ligatures w14:val="none"/>
        </w:rPr>
      </w:pPr>
      <w:r w:rsidRPr="00FD11CC">
        <w:rPr>
          <w:rFonts w:ascii="Times New Roman" w:eastAsia="Calibri" w:hAnsi="Times New Roman" w:cs="Times New Roman"/>
          <w:color w:val="000000"/>
          <w:kern w:val="0"/>
          <w:sz w:val="24"/>
          <w:szCs w:val="24"/>
          <w14:ligatures w14:val="none"/>
        </w:rPr>
        <w:t xml:space="preserve">Odnosząc się do art. 63 ust. 1 pkt 2 lit. e ustawy </w:t>
      </w:r>
      <w:proofErr w:type="spellStart"/>
      <w:r w:rsidRPr="00FD11CC">
        <w:rPr>
          <w:rFonts w:ascii="Times New Roman" w:eastAsia="Calibri" w:hAnsi="Times New Roman" w:cs="Times New Roman"/>
          <w:color w:val="000000"/>
          <w:kern w:val="0"/>
          <w:sz w:val="24"/>
          <w:szCs w:val="24"/>
          <w14:ligatures w14:val="none"/>
        </w:rPr>
        <w:t>ooś</w:t>
      </w:r>
      <w:proofErr w:type="spellEnd"/>
      <w:r w:rsidRPr="00FD11CC">
        <w:rPr>
          <w:rFonts w:ascii="Times New Roman" w:eastAsia="Calibri" w:hAnsi="Times New Roman" w:cs="Times New Roman"/>
          <w:color w:val="000000"/>
          <w:kern w:val="0"/>
          <w:sz w:val="24"/>
          <w:szCs w:val="24"/>
          <w14:ligatures w14:val="none"/>
        </w:rPr>
        <w:t xml:space="preserve">, na podstawie przedstawionych materiałów stwierdzono, że teren przeznaczony pod przedsięwzięcie zlokalizowany jest poza obszarami chronionymi na podstawie ustawy z dnia 16 kwietnia 2004r. o ochronie przyrody (Dz. U. z 2023 r. poz. 1336, z </w:t>
      </w:r>
      <w:proofErr w:type="spellStart"/>
      <w:r w:rsidRPr="00FD11CC">
        <w:rPr>
          <w:rFonts w:ascii="Times New Roman" w:eastAsia="Calibri" w:hAnsi="Times New Roman" w:cs="Times New Roman"/>
          <w:color w:val="000000"/>
          <w:kern w:val="0"/>
          <w:sz w:val="24"/>
          <w:szCs w:val="24"/>
          <w14:ligatures w14:val="none"/>
        </w:rPr>
        <w:t>późn</w:t>
      </w:r>
      <w:proofErr w:type="spellEnd"/>
      <w:r w:rsidRPr="00FD11CC">
        <w:rPr>
          <w:rFonts w:ascii="Times New Roman" w:eastAsia="Calibri" w:hAnsi="Times New Roman" w:cs="Times New Roman"/>
          <w:color w:val="000000"/>
          <w:kern w:val="0"/>
          <w:sz w:val="24"/>
          <w:szCs w:val="24"/>
          <w14:ligatures w14:val="none"/>
        </w:rPr>
        <w:t xml:space="preserve">. zm.). Najbliżej położonymi obszarami Natura 2000 są: specjalny obszar ochrony siedlisk Ostoja Nadwarciańska PLH300009 i obszar specjalnej ochrony ptaków Dolina Środkowej Warty PLB300002, oddalone </w:t>
      </w:r>
      <w:r w:rsidR="00EF20F5">
        <w:rPr>
          <w:rFonts w:ascii="Times New Roman" w:eastAsia="Calibri" w:hAnsi="Times New Roman" w:cs="Times New Roman"/>
          <w:color w:val="000000"/>
          <w:kern w:val="0"/>
          <w:sz w:val="24"/>
          <w:szCs w:val="24"/>
          <w14:ligatures w14:val="none"/>
        </w:rPr>
        <w:t>o</w:t>
      </w:r>
      <w:r w:rsidRPr="00FD11CC">
        <w:rPr>
          <w:rFonts w:ascii="Times New Roman" w:eastAsia="Calibri" w:hAnsi="Times New Roman" w:cs="Times New Roman"/>
          <w:color w:val="000000"/>
          <w:kern w:val="0"/>
          <w:sz w:val="24"/>
          <w:szCs w:val="24"/>
          <w14:ligatures w14:val="none"/>
        </w:rPr>
        <w:t xml:space="preserve"> 1 km od przedsięwzięcia. Mając na względzie lokalizację przedsięwzięcia poza obszarami chronionymi, na gruncie utwardzonym, na którym prowadzone jest składowanie materiałów sypkich oraz brak konieczności wycinki drzew i krzewów, nie przewiduje się znaczącego negatywnego oddziaływania przedsięwzięcia na środowisko przyrodnicze, w tym na różnorodność biologiczną, rozumianą jako liczebność i kondycję populacji występujących gatunków, </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w szczególności chronionych, rzadkich tub ginących gatunków roślin, zwierząt i grzybów oraz ich siedlisk. Realizacja przedsięwzięcia nie wpłynie także na obszary chronione,</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 xml:space="preserve"> a w szczególności na siedliska przyrodnicze, gatunki roślin i zwierząt oraz ich siedliska, </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 xml:space="preserve">dla których ochrony zostały wyznaczone obszary Natura 2000, a także nie spowoduje pogorszenia integralności poszczególnych obszarów Natura 2000 lub ich powiązań z innymi obszarami. Ponadto przedsięwzięcie nie spowoduje utraty i fragmentacji siedlisk oraz nie wpłynie </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na korytarze ekologiczne i funkcję ekosystemu.</w:t>
      </w:r>
    </w:p>
    <w:p w14:paraId="799D9ACE" w14:textId="77777777" w:rsidR="00CB39D7" w:rsidRPr="00FD11CC" w:rsidRDefault="00CB39D7" w:rsidP="00591CB0">
      <w:pPr>
        <w:spacing w:after="0" w:line="240" w:lineRule="auto"/>
        <w:ind w:left="19" w:right="14" w:firstLine="571"/>
        <w:jc w:val="both"/>
        <w:rPr>
          <w:rFonts w:ascii="Times New Roman" w:eastAsia="Calibri" w:hAnsi="Times New Roman" w:cs="Times New Roman"/>
          <w:color w:val="000000"/>
          <w:kern w:val="0"/>
          <w:sz w:val="24"/>
          <w:szCs w:val="24"/>
          <w14:ligatures w14:val="none"/>
        </w:rPr>
      </w:pPr>
    </w:p>
    <w:p w14:paraId="689F9004" w14:textId="77777777" w:rsidR="00E02CCE" w:rsidRDefault="00E02CCE" w:rsidP="00591CB0">
      <w:pPr>
        <w:spacing w:after="0" w:line="240" w:lineRule="auto"/>
        <w:ind w:left="19" w:right="14" w:firstLine="571"/>
        <w:jc w:val="both"/>
        <w:rPr>
          <w:rFonts w:ascii="Times New Roman" w:eastAsia="Calibri" w:hAnsi="Times New Roman" w:cs="Times New Roman"/>
          <w:color w:val="000000"/>
          <w:kern w:val="0"/>
          <w:sz w:val="24"/>
          <w:szCs w:val="24"/>
          <w14:ligatures w14:val="none"/>
        </w:rPr>
      </w:pPr>
      <w:r w:rsidRPr="00FD11CC">
        <w:rPr>
          <w:rFonts w:ascii="Times New Roman" w:eastAsia="Calibri" w:hAnsi="Times New Roman" w:cs="Times New Roman"/>
          <w:color w:val="000000"/>
          <w:kern w:val="0"/>
          <w:sz w:val="24"/>
          <w:szCs w:val="24"/>
          <w14:ligatures w14:val="none"/>
        </w:rPr>
        <w:t xml:space="preserve">Zgodnie z art. 63 ust. 1 pkt 3 ustawy </w:t>
      </w:r>
      <w:proofErr w:type="spellStart"/>
      <w:r w:rsidRPr="00FD11CC">
        <w:rPr>
          <w:rFonts w:ascii="Times New Roman" w:eastAsia="Calibri" w:hAnsi="Times New Roman" w:cs="Times New Roman"/>
          <w:color w:val="000000"/>
          <w:kern w:val="0"/>
          <w:sz w:val="24"/>
          <w:szCs w:val="24"/>
          <w14:ligatures w14:val="none"/>
        </w:rPr>
        <w:t>ooś</w:t>
      </w:r>
      <w:proofErr w:type="spellEnd"/>
      <w:r w:rsidRPr="00FD11CC">
        <w:rPr>
          <w:rFonts w:ascii="Times New Roman" w:eastAsia="Calibri" w:hAnsi="Times New Roman" w:cs="Times New Roman"/>
          <w:color w:val="000000"/>
          <w:kern w:val="0"/>
          <w:sz w:val="24"/>
          <w:szCs w:val="24"/>
          <w14:ligatures w14:val="none"/>
        </w:rPr>
        <w:t xml:space="preserve"> przeanalizowano zasięg, wielkość i złożoność oddziaływania, jego prawdopodobieństwo, czas trwania, częstotliwość i odwracalność, możliwości ograniczenia oddziaływania, a także możliwość powiązań z innymi przedsięwzięciami i ustalono, że realizacja planowanego przedsięwzięcia nie pociągnie za sobą zagrożeń dla środowiska i przedmiotowe przedsięwzięcie nie będzie transgranicznie oddziaływać na środowisko.</w:t>
      </w:r>
    </w:p>
    <w:p w14:paraId="3857B786" w14:textId="77777777" w:rsidR="00CB39D7" w:rsidRPr="00FD11CC" w:rsidRDefault="00CB39D7" w:rsidP="00591CB0">
      <w:pPr>
        <w:spacing w:after="0" w:line="240" w:lineRule="auto"/>
        <w:ind w:left="19" w:right="14" w:firstLine="571"/>
        <w:jc w:val="both"/>
        <w:rPr>
          <w:rFonts w:ascii="Times New Roman" w:eastAsia="Calibri" w:hAnsi="Times New Roman" w:cs="Times New Roman"/>
          <w:color w:val="000000"/>
          <w:kern w:val="0"/>
          <w:sz w:val="24"/>
          <w:szCs w:val="24"/>
          <w14:ligatures w14:val="none"/>
        </w:rPr>
      </w:pPr>
    </w:p>
    <w:p w14:paraId="4C64DAE5" w14:textId="56C91656" w:rsidR="00E02CCE" w:rsidRPr="00FD11CC" w:rsidRDefault="00E02CCE" w:rsidP="00591CB0">
      <w:pPr>
        <w:spacing w:after="0" w:line="240" w:lineRule="auto"/>
        <w:ind w:left="19" w:right="96" w:firstLine="571"/>
        <w:jc w:val="both"/>
        <w:rPr>
          <w:rFonts w:ascii="Times New Roman" w:eastAsia="Calibri" w:hAnsi="Times New Roman" w:cs="Times New Roman"/>
          <w:color w:val="000000"/>
          <w:kern w:val="0"/>
          <w:sz w:val="24"/>
          <w:szCs w:val="24"/>
          <w14:ligatures w14:val="none"/>
        </w:rPr>
      </w:pPr>
      <w:r w:rsidRPr="00FD11CC">
        <w:rPr>
          <w:rFonts w:ascii="Times New Roman" w:eastAsia="Calibri" w:hAnsi="Times New Roman" w:cs="Times New Roman"/>
          <w:color w:val="000000"/>
          <w:kern w:val="0"/>
          <w:sz w:val="24"/>
          <w:szCs w:val="24"/>
          <w14:ligatures w14:val="none"/>
        </w:rPr>
        <w:t>Z uwagi na charakter i stopień złożoności oddziaływania przedsięwzięcia na środowisko oraz brak znacząco negatywnego wpływu na obszary wymagające specjalnej ochrony</w:t>
      </w:r>
      <w:r w:rsidR="00CB39D7">
        <w:rPr>
          <w:rFonts w:ascii="Times New Roman" w:eastAsia="Calibri" w:hAnsi="Times New Roman" w:cs="Times New Roman"/>
          <w:color w:val="000000"/>
          <w:kern w:val="0"/>
          <w:sz w:val="24"/>
          <w:szCs w:val="24"/>
          <w14:ligatures w14:val="none"/>
        </w:rPr>
        <w:t xml:space="preserve">                        </w:t>
      </w:r>
      <w:r w:rsidRPr="00FD11CC">
        <w:rPr>
          <w:rFonts w:ascii="Times New Roman" w:eastAsia="Calibri" w:hAnsi="Times New Roman" w:cs="Times New Roman"/>
          <w:color w:val="000000"/>
          <w:kern w:val="0"/>
          <w:sz w:val="24"/>
          <w:szCs w:val="24"/>
          <w14:ligatures w14:val="none"/>
        </w:rPr>
        <w:t xml:space="preserve"> ze względu na występowanie gatunków roślin i zwierząt, ich siedlisk tub siedlisk przyrodniczych objętych ochroną, nie ma potrzeby przeprowadzenia oceny oddziaływania na środowisko</w:t>
      </w:r>
      <w:r w:rsidRPr="00FD11CC">
        <w:rPr>
          <w:rFonts w:ascii="Times New Roman" w:eastAsia="Calibri" w:hAnsi="Times New Roman" w:cs="Times New Roman"/>
          <w:noProof/>
          <w:color w:val="000000"/>
          <w:kern w:val="0"/>
          <w:sz w:val="24"/>
          <w:szCs w:val="24"/>
          <w14:ligatures w14:val="none"/>
        </w:rPr>
        <w:drawing>
          <wp:inline distT="0" distB="0" distL="0" distR="0" wp14:anchorId="28143DE9" wp14:editId="6E48E9E7">
            <wp:extent cx="19050" cy="19050"/>
            <wp:effectExtent l="0" t="0" r="0" b="0"/>
            <wp:docPr id="8956051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BC612C">
        <w:rPr>
          <w:rFonts w:ascii="Times New Roman" w:eastAsia="Calibri" w:hAnsi="Times New Roman" w:cs="Times New Roman"/>
          <w:color w:val="000000"/>
          <w:kern w:val="0"/>
          <w:sz w:val="24"/>
          <w:szCs w:val="24"/>
          <w14:ligatures w14:val="none"/>
        </w:rPr>
        <w:t>.</w:t>
      </w:r>
    </w:p>
    <w:p w14:paraId="35517EE5" w14:textId="77777777" w:rsidR="00BE59A9" w:rsidRDefault="00BE59A9" w:rsidP="00591CB0">
      <w:pPr>
        <w:spacing w:after="0" w:line="240" w:lineRule="auto"/>
        <w:jc w:val="both"/>
        <w:rPr>
          <w:rFonts w:ascii="Times New Roman" w:hAnsi="Times New Roman" w:cs="Times New Roman"/>
          <w:sz w:val="24"/>
          <w:szCs w:val="24"/>
        </w:rPr>
      </w:pPr>
    </w:p>
    <w:p w14:paraId="0D9977B3" w14:textId="68D7B6EB" w:rsidR="00BC612C" w:rsidRDefault="00BC612C" w:rsidP="00BC612C">
      <w:pPr>
        <w:ind w:firstLine="708"/>
        <w:jc w:val="both"/>
      </w:pPr>
      <w:r>
        <w:rPr>
          <w:rFonts w:ascii="Times New Roman" w:eastAsia="Times New Roman" w:hAnsi="Times New Roman" w:cs="Times New Roman"/>
          <w:sz w:val="24"/>
        </w:rPr>
        <w:t xml:space="preserve">Przed wydaniem decyzji o środowiskowych uwarunkowaniach   dla przedmiotowego przedsięwzięcia, Wójt Gminy Lądek, spełniając wymóg art. 10 § 1 ustawy Kodeks postępowania administracyjnego (Dz. U. z 2024 r. poz. 572.) obwieszczeniem z dnia 12.07.2024 r. poinformował strony, o możliwości zapoznania się z zebranymi w toku </w:t>
      </w:r>
      <w:r>
        <w:rPr>
          <w:rFonts w:ascii="Times New Roman" w:eastAsia="Times New Roman" w:hAnsi="Times New Roman" w:cs="Times New Roman"/>
          <w:sz w:val="24"/>
        </w:rPr>
        <w:lastRenderedPageBreak/>
        <w:t>postępowania materiałami  dla przedmiotowego zamierzenia inwestycyjnego oraz                                   o przysługującym stronom prawie do wypowiedzenia się co do zebranych w sprawie dowodów i materiałów. Strony nie wniosły żadnych uwag i sprzeciwów.</w:t>
      </w:r>
    </w:p>
    <w:p w14:paraId="1C8DA2F3" w14:textId="36913FB2" w:rsidR="00BC612C" w:rsidRDefault="00BC612C" w:rsidP="00BC612C">
      <w:pPr>
        <w:ind w:firstLine="708"/>
        <w:jc w:val="both"/>
      </w:pPr>
      <w:r>
        <w:rPr>
          <w:rFonts w:ascii="Times New Roman" w:eastAsia="Times New Roman" w:hAnsi="Times New Roman" w:cs="Times New Roman"/>
          <w:sz w:val="24"/>
        </w:rPr>
        <w:t>Wójt Gminy Lądek dokonał analizy zarówno opinii Regionalnego Dyrektora Ochrony Środowiska, Dyrektora Zarządu Zlewni Wód Polskich w Kole   i Państwowego Powiatowego Inspektora Sanitarnego w Słupcy i podziela zawarte w nich warunki. Wszystkie zebrane dokumenty w sprawie zostały wzięte pod uwagę w przeprowadzanej analizie oddziaływania przedsięwzięcia   na środowisko.</w:t>
      </w:r>
    </w:p>
    <w:p w14:paraId="6E0BB37A" w14:textId="7847813A" w:rsidR="004D0A94" w:rsidRPr="00200995" w:rsidRDefault="00BC612C" w:rsidP="00200995">
      <w:pPr>
        <w:ind w:firstLine="708"/>
        <w:jc w:val="both"/>
      </w:pPr>
      <w:r>
        <w:rPr>
          <w:rFonts w:ascii="Times New Roman" w:eastAsia="Times New Roman" w:hAnsi="Times New Roman" w:cs="Times New Roman"/>
          <w:sz w:val="24"/>
        </w:rPr>
        <w:t>W związku z powyższym Organ prowadzący postępowanie, mając na uwadze całość przeprowadzonego postępowania, kierując się skalą i usytuowaniem przedsięwzięcia oraz                    z uwzględnieniem możliwego zagrożenia dla środowiska, uwzględniając wniosek Inwestora, jak również w oparciu o wskazane przepisy i opinie postanowił odstąpić od obowiązku przeprowadzenia oceny oddziaływania opisanego wyżej przedsięwzięcia na środowisko.</w:t>
      </w:r>
    </w:p>
    <w:p w14:paraId="50BEBD5B" w14:textId="6A359517" w:rsidR="00BC612C" w:rsidRDefault="00BC612C" w:rsidP="00200995">
      <w:pPr>
        <w:ind w:firstLine="708"/>
        <w:jc w:val="both"/>
      </w:pPr>
      <w:r>
        <w:rPr>
          <w:rFonts w:ascii="Times New Roman" w:eastAsia="Times New Roman" w:hAnsi="Times New Roman" w:cs="Times New Roman"/>
          <w:sz w:val="24"/>
        </w:rPr>
        <w:t>Z uwagi na odstąpienie od obowiązku przeprowadzenia oceny oddziaływania przedsięwzięcia na środowisko, postępowanie w przedmiotowej sprawie  nie wymagało zapewnienia możliwości udziału społeczeństwa.</w:t>
      </w:r>
    </w:p>
    <w:p w14:paraId="1BC292DE" w14:textId="6A84296F" w:rsidR="00BC612C" w:rsidRDefault="00BC612C" w:rsidP="00BC612C">
      <w:pPr>
        <w:ind w:firstLine="708"/>
        <w:jc w:val="both"/>
        <w:rPr>
          <w:rFonts w:ascii="Times New Roman" w:eastAsia="Times New Roman" w:hAnsi="Times New Roman" w:cs="Times New Roman"/>
          <w:sz w:val="24"/>
        </w:rPr>
      </w:pPr>
      <w:r>
        <w:rPr>
          <w:rFonts w:ascii="Times New Roman" w:eastAsia="Times New Roman" w:hAnsi="Times New Roman" w:cs="Times New Roman"/>
          <w:sz w:val="24"/>
        </w:rPr>
        <w:t>Decyzja o środowiskowych uwarunkowaniach nie daje podstaw do rozpoczęcia robót                   i realizacji inwestycji.</w:t>
      </w:r>
    </w:p>
    <w:p w14:paraId="0D25763F" w14:textId="77777777" w:rsidR="00AD02C1" w:rsidRDefault="00AD02C1" w:rsidP="00BC612C">
      <w:pPr>
        <w:ind w:firstLine="708"/>
        <w:jc w:val="both"/>
      </w:pPr>
    </w:p>
    <w:p w14:paraId="29A9D2E4" w14:textId="6B36838E" w:rsidR="00BC612C" w:rsidRDefault="00BC612C" w:rsidP="00BC612C">
      <w:pPr>
        <w:spacing w:line="251" w:lineRule="auto"/>
        <w:jc w:val="center"/>
        <w:rPr>
          <w:rFonts w:ascii="Times New Roman" w:eastAsia="Times New Roman" w:hAnsi="Times New Roman" w:cs="Times New Roman"/>
          <w:sz w:val="24"/>
        </w:rPr>
      </w:pPr>
      <w:r>
        <w:rPr>
          <w:rFonts w:ascii="Times New Roman" w:eastAsia="Times New Roman" w:hAnsi="Times New Roman" w:cs="Times New Roman"/>
          <w:sz w:val="24"/>
        </w:rPr>
        <w:t>Biorąc powyższe pod uwagę orzeczono jak w osnowie.</w:t>
      </w:r>
    </w:p>
    <w:p w14:paraId="4ADB94DC" w14:textId="77777777" w:rsidR="004D0A94" w:rsidRPr="00BC612C" w:rsidRDefault="004D0A94" w:rsidP="00BC612C">
      <w:pPr>
        <w:spacing w:line="251" w:lineRule="auto"/>
        <w:jc w:val="center"/>
        <w:rPr>
          <w:rFonts w:ascii="Times New Roman" w:eastAsia="Times New Roman" w:hAnsi="Times New Roman" w:cs="Times New Roman"/>
          <w:sz w:val="24"/>
        </w:rPr>
      </w:pPr>
    </w:p>
    <w:p w14:paraId="730C3809" w14:textId="77777777" w:rsidR="00BC612C" w:rsidRDefault="00BC612C" w:rsidP="00BC612C">
      <w:pPr>
        <w:tabs>
          <w:tab w:val="left" w:pos="5"/>
          <w:tab w:val="left" w:pos="8078"/>
        </w:tabs>
        <w:spacing w:line="251" w:lineRule="auto"/>
        <w:jc w:val="center"/>
      </w:pPr>
      <w:r>
        <w:rPr>
          <w:rFonts w:ascii="Times New Roman" w:eastAsia="Times New Roman" w:hAnsi="Times New Roman" w:cs="Times New Roman"/>
          <w:b/>
          <w:sz w:val="28"/>
          <w:shd w:val="clear" w:color="auto" w:fill="FEFFFF"/>
        </w:rPr>
        <w:t>Pouczenie</w:t>
      </w:r>
    </w:p>
    <w:p w14:paraId="36CEAEDA" w14:textId="77777777" w:rsidR="00BC612C" w:rsidRDefault="00BC612C" w:rsidP="00BC612C">
      <w:pPr>
        <w:spacing w:line="251" w:lineRule="auto"/>
      </w:pPr>
    </w:p>
    <w:p w14:paraId="3216A528" w14:textId="621B76F6" w:rsidR="00BC612C" w:rsidRPr="006740E7" w:rsidRDefault="00BC612C" w:rsidP="00BC612C">
      <w:pPr>
        <w:pStyle w:val="Akapitzlist"/>
        <w:numPr>
          <w:ilvl w:val="0"/>
          <w:numId w:val="9"/>
        </w:numPr>
        <w:tabs>
          <w:tab w:val="left" w:pos="31320"/>
        </w:tabs>
        <w:suppressAutoHyphens/>
        <w:overflowPunct w:val="0"/>
        <w:spacing w:before="120" w:line="251" w:lineRule="auto"/>
        <w:contextualSpacing/>
        <w:textAlignment w:val="baseline"/>
      </w:pPr>
      <w:r>
        <w:rPr>
          <w:rFonts w:ascii="Times New Roman" w:eastAsia="Times New Roman" w:hAnsi="Times New Roman" w:cs="Times New Roman"/>
          <w:sz w:val="24"/>
        </w:rPr>
        <w:t>D</w:t>
      </w:r>
      <w:r w:rsidRPr="006740E7">
        <w:rPr>
          <w:rFonts w:ascii="Times New Roman" w:eastAsia="Times New Roman" w:hAnsi="Times New Roman" w:cs="Times New Roman"/>
          <w:sz w:val="24"/>
        </w:rPr>
        <w:t>ecyzję o środowiskowych uwarunkowaniach dołącza się do wniosku o wydanie decyzji, o której mowa w art. 72 ust. 1 oraz zgłoszenia, o którym mowa w art. 72 ust. 1a ustawy z dnia 3 października 2008 r.</w:t>
      </w:r>
      <w:r w:rsidRPr="006740E7">
        <w:rPr>
          <w:rFonts w:ascii="Times New Roman" w:eastAsia="Times New Roman" w:hAnsi="Times New Roman" w:cs="Times New Roman"/>
          <w:i/>
          <w:sz w:val="24"/>
        </w:rPr>
        <w:t xml:space="preserve"> o udostępnianiu informacji o środowisku                   i jego ochronie, udziale społeczeństwa w ochronie środowiska oraz o ocenach oddziaływania na środowisko</w:t>
      </w:r>
      <w:r w:rsidRPr="006740E7">
        <w:rPr>
          <w:rFonts w:ascii="Times New Roman" w:eastAsia="Times New Roman" w:hAnsi="Times New Roman" w:cs="Times New Roman"/>
          <w:sz w:val="24"/>
        </w:rPr>
        <w:t xml:space="preserve"> (Dz. U. z 202</w:t>
      </w:r>
      <w:r w:rsidR="009522D0">
        <w:rPr>
          <w:rFonts w:ascii="Times New Roman" w:eastAsia="Times New Roman" w:hAnsi="Times New Roman" w:cs="Times New Roman"/>
          <w:sz w:val="24"/>
        </w:rPr>
        <w:t>4</w:t>
      </w:r>
      <w:r w:rsidRPr="006740E7">
        <w:rPr>
          <w:rFonts w:ascii="Times New Roman" w:eastAsia="Times New Roman" w:hAnsi="Times New Roman" w:cs="Times New Roman"/>
          <w:sz w:val="24"/>
        </w:rPr>
        <w:t xml:space="preserve"> r. poz. 1</w:t>
      </w:r>
      <w:r w:rsidR="009522D0">
        <w:rPr>
          <w:rFonts w:ascii="Times New Roman" w:eastAsia="Times New Roman" w:hAnsi="Times New Roman" w:cs="Times New Roman"/>
          <w:sz w:val="24"/>
        </w:rPr>
        <w:t>112</w:t>
      </w:r>
      <w:r w:rsidRPr="006740E7">
        <w:rPr>
          <w:rFonts w:ascii="Times New Roman" w:eastAsia="Times New Roman" w:hAnsi="Times New Roman" w:cs="Times New Roman"/>
          <w:sz w:val="24"/>
        </w:rPr>
        <w:t xml:space="preserve">). Złożenie wniosku lub dokonanie zgłoszenia powinno nastąpić w terminie 6 lat od dnia, w którym decyzja o środowiskowych uwarunkowaniach stała się ostateczna z zastrzeżeniem ust. 4 i 4b ustawy </w:t>
      </w:r>
      <w:r w:rsidRPr="006740E7">
        <w:rPr>
          <w:rFonts w:ascii="Times New Roman" w:eastAsia="Times New Roman" w:hAnsi="Times New Roman" w:cs="Times New Roman"/>
          <w:i/>
          <w:sz w:val="24"/>
        </w:rPr>
        <w:t>o udostępnianiu informacji o środowisku i jego ochronie, udziale społeczeństwa w ochronie środowiska oraz o ocenach oddziaływania na środowisko.</w:t>
      </w:r>
    </w:p>
    <w:p w14:paraId="29CABFB5" w14:textId="28C74A28" w:rsidR="00BC612C" w:rsidRPr="006740E7" w:rsidRDefault="00BC612C" w:rsidP="00BC612C">
      <w:pPr>
        <w:pStyle w:val="Akapitzlist"/>
        <w:numPr>
          <w:ilvl w:val="0"/>
          <w:numId w:val="9"/>
        </w:numPr>
        <w:tabs>
          <w:tab w:val="left" w:pos="31320"/>
        </w:tabs>
        <w:suppressAutoHyphens/>
        <w:overflowPunct w:val="0"/>
        <w:spacing w:before="120" w:line="251" w:lineRule="auto"/>
        <w:contextualSpacing/>
        <w:textAlignment w:val="baseline"/>
      </w:pPr>
      <w:r w:rsidRPr="006740E7">
        <w:rPr>
          <w:rFonts w:ascii="Times New Roman" w:eastAsia="Times New Roman" w:hAnsi="Times New Roman" w:cs="Times New Roman"/>
          <w:sz w:val="24"/>
        </w:rPr>
        <w:t xml:space="preserve">Złożenie wniosku lub dokonanie zgłoszenia może nastąpić w terminie 10 lat od dnia, w którym decyzja o środowiskowych uwarunkowaniach stała się ostateczna, </w:t>
      </w:r>
      <w:r w:rsidR="00200995">
        <w:rPr>
          <w:rFonts w:ascii="Times New Roman" w:eastAsia="Times New Roman" w:hAnsi="Times New Roman" w:cs="Times New Roman"/>
          <w:sz w:val="24"/>
        </w:rPr>
        <w:t xml:space="preserve">                                </w:t>
      </w:r>
      <w:r w:rsidRPr="006740E7">
        <w:rPr>
          <w:rFonts w:ascii="Times New Roman" w:eastAsia="Times New Roman" w:hAnsi="Times New Roman" w:cs="Times New Roman"/>
          <w:sz w:val="24"/>
        </w:rPr>
        <w:t xml:space="preserve">o ile strona, która złożyła wniosek o wydanie decyzji o środowiskowych uwarunkowaniach, lub podmiot, na który została przeniesiona ta decyzja, otrzymali, przed upływem terminu, o którym mowa w ust. 3 ustawy </w:t>
      </w:r>
      <w:r w:rsidRPr="006740E7">
        <w:rPr>
          <w:rFonts w:ascii="Times New Roman" w:eastAsia="Times New Roman" w:hAnsi="Times New Roman" w:cs="Times New Roman"/>
          <w:i/>
          <w:sz w:val="24"/>
        </w:rPr>
        <w:t xml:space="preserve">o udostępnianiu informacji  </w:t>
      </w:r>
      <w:r w:rsidR="00200995">
        <w:rPr>
          <w:rFonts w:ascii="Times New Roman" w:eastAsia="Times New Roman" w:hAnsi="Times New Roman" w:cs="Times New Roman"/>
          <w:i/>
          <w:sz w:val="24"/>
        </w:rPr>
        <w:t xml:space="preserve">                </w:t>
      </w:r>
      <w:r w:rsidRPr="006740E7">
        <w:rPr>
          <w:rFonts w:ascii="Times New Roman" w:eastAsia="Times New Roman" w:hAnsi="Times New Roman" w:cs="Times New Roman"/>
          <w:i/>
          <w:sz w:val="24"/>
        </w:rPr>
        <w:t xml:space="preserve">o środowisku i jego ochronie, udziale społeczeństwa w ochronie środowiska oraz </w:t>
      </w:r>
      <w:r w:rsidR="00200995">
        <w:rPr>
          <w:rFonts w:ascii="Times New Roman" w:eastAsia="Times New Roman" w:hAnsi="Times New Roman" w:cs="Times New Roman"/>
          <w:i/>
          <w:sz w:val="24"/>
        </w:rPr>
        <w:t xml:space="preserve">                     </w:t>
      </w:r>
      <w:r w:rsidRPr="006740E7">
        <w:rPr>
          <w:rFonts w:ascii="Times New Roman" w:eastAsia="Times New Roman" w:hAnsi="Times New Roman" w:cs="Times New Roman"/>
          <w:i/>
          <w:sz w:val="24"/>
        </w:rPr>
        <w:t xml:space="preserve"> o ocenach oddziaływania na środowisko</w:t>
      </w:r>
      <w:r w:rsidRPr="006740E7">
        <w:rPr>
          <w:rFonts w:ascii="Times New Roman" w:eastAsia="Times New Roman" w:hAnsi="Times New Roman" w:cs="Times New Roman"/>
          <w:sz w:val="24"/>
        </w:rPr>
        <w:t xml:space="preserve">, od organu, który wydał decyzję </w:t>
      </w:r>
      <w:r w:rsidR="00200995">
        <w:rPr>
          <w:rFonts w:ascii="Times New Roman" w:eastAsia="Times New Roman" w:hAnsi="Times New Roman" w:cs="Times New Roman"/>
          <w:sz w:val="24"/>
        </w:rPr>
        <w:t xml:space="preserve">                                      </w:t>
      </w:r>
      <w:r w:rsidRPr="006740E7">
        <w:rPr>
          <w:rFonts w:ascii="Times New Roman" w:eastAsia="Times New Roman" w:hAnsi="Times New Roman" w:cs="Times New Roman"/>
          <w:sz w:val="24"/>
        </w:rPr>
        <w:t xml:space="preserve">o środowiskowych uwarunkowaniach w pierwszej instancji, stanowisko, że aktualne są warunki realizacji przedsięwzięcia określone w decyzji o środowiskowych uwarunkowaniach lub postanowieniu, o którym mowa w art. 90 ust. 1 ww. ustawy, jeżeli było wydane. Zajęcie stanowiska następuje na wniosek uwzględniający </w:t>
      </w:r>
      <w:r w:rsidRPr="006740E7">
        <w:rPr>
          <w:rFonts w:ascii="Times New Roman" w:eastAsia="Times New Roman" w:hAnsi="Times New Roman" w:cs="Times New Roman"/>
          <w:sz w:val="24"/>
        </w:rPr>
        <w:lastRenderedPageBreak/>
        <w:t xml:space="preserve">informacje na temat stanu środowiska i możliwości realizacji warunków wynikających z decyzji o środowiskowych uwarunkowaniach lub postanowienia,  o którym mowa </w:t>
      </w:r>
      <w:r w:rsidR="00200995">
        <w:rPr>
          <w:rFonts w:ascii="Times New Roman" w:eastAsia="Times New Roman" w:hAnsi="Times New Roman" w:cs="Times New Roman"/>
          <w:sz w:val="24"/>
        </w:rPr>
        <w:t xml:space="preserve">              </w:t>
      </w:r>
      <w:r w:rsidRPr="006740E7">
        <w:rPr>
          <w:rFonts w:ascii="Times New Roman" w:eastAsia="Times New Roman" w:hAnsi="Times New Roman" w:cs="Times New Roman"/>
          <w:sz w:val="24"/>
        </w:rPr>
        <w:t xml:space="preserve">w art. 90 ust. 1 cyt. ustawy, jeżeli było wydane. Wniosek, o którym mowa w zdaniu drugim, składa się do organu nie wcześniej niż po upływie 5 lat od dnia, w którym decyzja o środowiskowych uwarunkowaniach stała się ostateczna. </w:t>
      </w:r>
      <w:r w:rsidR="00200995">
        <w:rPr>
          <w:rFonts w:ascii="Times New Roman" w:eastAsia="Times New Roman" w:hAnsi="Times New Roman" w:cs="Times New Roman"/>
          <w:sz w:val="24"/>
        </w:rPr>
        <w:t xml:space="preserve">                                    </w:t>
      </w:r>
      <w:r w:rsidRPr="006740E7">
        <w:rPr>
          <w:rFonts w:ascii="Times New Roman" w:eastAsia="Times New Roman" w:hAnsi="Times New Roman" w:cs="Times New Roman"/>
          <w:sz w:val="24"/>
        </w:rPr>
        <w:t xml:space="preserve">Decyzja o środowiskowych uwarunkowaniach wiąże </w:t>
      </w:r>
      <w:r>
        <w:rPr>
          <w:rFonts w:ascii="Times New Roman" w:eastAsia="Times New Roman" w:hAnsi="Times New Roman" w:cs="Times New Roman"/>
          <w:sz w:val="24"/>
        </w:rPr>
        <w:t xml:space="preserve">   </w:t>
      </w:r>
      <w:r w:rsidRPr="006740E7">
        <w:rPr>
          <w:rFonts w:ascii="Times New Roman" w:eastAsia="Times New Roman" w:hAnsi="Times New Roman" w:cs="Times New Roman"/>
          <w:sz w:val="24"/>
        </w:rPr>
        <w:t>organy, o których</w:t>
      </w:r>
      <w:r>
        <w:rPr>
          <w:rFonts w:ascii="Times New Roman" w:eastAsia="Times New Roman" w:hAnsi="Times New Roman" w:cs="Times New Roman"/>
          <w:sz w:val="24"/>
        </w:rPr>
        <w:t xml:space="preserve">. </w:t>
      </w:r>
      <w:r w:rsidRPr="006740E7">
        <w:rPr>
          <w:rFonts w:ascii="Times New Roman" w:eastAsia="Times New Roman" w:hAnsi="Times New Roman" w:cs="Times New Roman"/>
          <w:sz w:val="24"/>
        </w:rPr>
        <w:t xml:space="preserve"> mowa w art. 86 ustawy </w:t>
      </w:r>
      <w:r w:rsidRPr="006740E7">
        <w:rPr>
          <w:rFonts w:ascii="Times New Roman" w:eastAsia="Times New Roman" w:hAnsi="Times New Roman" w:cs="Times New Roman"/>
          <w:i/>
          <w:sz w:val="24"/>
        </w:rPr>
        <w:t>o udostępnianiu</w:t>
      </w:r>
      <w:r>
        <w:rPr>
          <w:rFonts w:ascii="Times New Roman" w:eastAsia="Times New Roman" w:hAnsi="Times New Roman" w:cs="Times New Roman"/>
          <w:i/>
          <w:sz w:val="24"/>
        </w:rPr>
        <w:t xml:space="preserve"> </w:t>
      </w:r>
      <w:r w:rsidRPr="006740E7">
        <w:rPr>
          <w:rFonts w:ascii="Times New Roman" w:eastAsia="Times New Roman" w:hAnsi="Times New Roman" w:cs="Times New Roman"/>
          <w:i/>
          <w:sz w:val="24"/>
        </w:rPr>
        <w:t xml:space="preserve"> informacji o środowisku i jego ochronie, udziale społeczeństwa w ochronie środowiska oraz </w:t>
      </w:r>
      <w:r>
        <w:rPr>
          <w:rFonts w:ascii="Times New Roman" w:eastAsia="Times New Roman" w:hAnsi="Times New Roman" w:cs="Times New Roman"/>
          <w:i/>
          <w:sz w:val="24"/>
        </w:rPr>
        <w:t xml:space="preserve">  </w:t>
      </w:r>
      <w:r w:rsidRPr="006740E7">
        <w:rPr>
          <w:rFonts w:ascii="Times New Roman" w:eastAsia="Times New Roman" w:hAnsi="Times New Roman" w:cs="Times New Roman"/>
          <w:i/>
          <w:sz w:val="24"/>
        </w:rPr>
        <w:t>o ocenach oddziaływania na środowisko.</w:t>
      </w:r>
      <w:r w:rsidRPr="006740E7">
        <w:rPr>
          <w:rFonts w:ascii="Times New Roman" w:eastAsia="Times New Roman" w:hAnsi="Times New Roman" w:cs="Times New Roman"/>
          <w:sz w:val="24"/>
        </w:rPr>
        <w:t xml:space="preserve"> </w:t>
      </w:r>
    </w:p>
    <w:p w14:paraId="0E98D888" w14:textId="71822574" w:rsidR="004D0A94" w:rsidRPr="006740E7" w:rsidRDefault="00BC612C" w:rsidP="004D0A94">
      <w:pPr>
        <w:pStyle w:val="Akapitzlist"/>
        <w:numPr>
          <w:ilvl w:val="0"/>
          <w:numId w:val="9"/>
        </w:numPr>
        <w:tabs>
          <w:tab w:val="left" w:pos="31320"/>
        </w:tabs>
        <w:suppressAutoHyphens/>
        <w:overflowPunct w:val="0"/>
        <w:spacing w:before="120" w:line="251" w:lineRule="auto"/>
        <w:contextualSpacing/>
        <w:textAlignment w:val="baseline"/>
      </w:pPr>
      <w:r w:rsidRPr="006740E7">
        <w:rPr>
          <w:rFonts w:ascii="Times New Roman" w:eastAsia="Times New Roman" w:hAnsi="Times New Roman" w:cs="Times New Roman"/>
          <w:sz w:val="24"/>
        </w:rPr>
        <w:t>Od wydanej decyzji służy stronom odwołanie do Samorządowego Kolegium Odwoławczego w Koninie za pośrednictwem organu wydającego decyzję w terminie 14 dni od daty doręczenia.</w:t>
      </w:r>
    </w:p>
    <w:p w14:paraId="641D6F91" w14:textId="56AD2E0A" w:rsidR="00BC612C" w:rsidRPr="00B961FE" w:rsidRDefault="00BC612C" w:rsidP="00BC612C">
      <w:pPr>
        <w:pStyle w:val="Akapitzlist"/>
        <w:numPr>
          <w:ilvl w:val="0"/>
          <w:numId w:val="9"/>
        </w:numPr>
        <w:tabs>
          <w:tab w:val="left" w:pos="31320"/>
        </w:tabs>
        <w:suppressAutoHyphens/>
        <w:overflowPunct w:val="0"/>
        <w:spacing w:before="120" w:line="251" w:lineRule="auto"/>
        <w:contextualSpacing/>
        <w:textAlignment w:val="baseline"/>
      </w:pPr>
      <w:r w:rsidRPr="006740E7">
        <w:rPr>
          <w:rFonts w:ascii="Times New Roman" w:eastAsia="Times New Roman" w:hAnsi="Times New Roman" w:cs="Times New Roman"/>
          <w:sz w:val="24"/>
        </w:rPr>
        <w:t>Zgodnie z art. 127a § 1 ustawy z dnia z dnia 14 czerwca 1960 r</w:t>
      </w:r>
      <w:r w:rsidRPr="006740E7">
        <w:rPr>
          <w:rFonts w:ascii="Times New Roman" w:eastAsia="Times New Roman" w:hAnsi="Times New Roman" w:cs="Times New Roman"/>
          <w:i/>
          <w:sz w:val="24"/>
        </w:rPr>
        <w:t>. Kodeks postępowania administracyjnego</w:t>
      </w:r>
      <w:r w:rsidRPr="006740E7">
        <w:rPr>
          <w:rFonts w:ascii="Times New Roman" w:eastAsia="Times New Roman" w:hAnsi="Times New Roman" w:cs="Times New Roman"/>
          <w:sz w:val="24"/>
        </w:rPr>
        <w:t xml:space="preserve"> (Dz. U. z 202</w:t>
      </w:r>
      <w:r w:rsidR="009522D0">
        <w:rPr>
          <w:rFonts w:ascii="Times New Roman" w:eastAsia="Times New Roman" w:hAnsi="Times New Roman" w:cs="Times New Roman"/>
          <w:sz w:val="24"/>
        </w:rPr>
        <w:t>4</w:t>
      </w:r>
      <w:r w:rsidRPr="006740E7">
        <w:rPr>
          <w:rFonts w:ascii="Times New Roman" w:eastAsia="Times New Roman" w:hAnsi="Times New Roman" w:cs="Times New Roman"/>
          <w:sz w:val="24"/>
        </w:rPr>
        <w:t xml:space="preserve"> r. poz. </w:t>
      </w:r>
      <w:r w:rsidR="009522D0">
        <w:rPr>
          <w:rFonts w:ascii="Times New Roman" w:eastAsia="Times New Roman" w:hAnsi="Times New Roman" w:cs="Times New Roman"/>
          <w:sz w:val="24"/>
        </w:rPr>
        <w:t>572</w:t>
      </w:r>
      <w:r w:rsidRPr="006740E7">
        <w:rPr>
          <w:rFonts w:ascii="Times New Roman" w:eastAsia="Times New Roman" w:hAnsi="Times New Roman" w:cs="Times New Roman"/>
          <w:sz w:val="24"/>
        </w:rPr>
        <w:t xml:space="preserve">), w trakcie biegu terminu do wniesienia odwołania od niniejszej decyzji Stronie przysługuje prawo do złożenia oświadczenia </w:t>
      </w:r>
      <w:r>
        <w:rPr>
          <w:rFonts w:ascii="Times New Roman" w:eastAsia="Times New Roman" w:hAnsi="Times New Roman" w:cs="Times New Roman"/>
          <w:sz w:val="24"/>
        </w:rPr>
        <w:t xml:space="preserve">                 </w:t>
      </w:r>
      <w:r w:rsidRPr="006740E7">
        <w:rPr>
          <w:rFonts w:ascii="Times New Roman" w:eastAsia="Times New Roman" w:hAnsi="Times New Roman" w:cs="Times New Roman"/>
          <w:sz w:val="24"/>
        </w:rPr>
        <w:t xml:space="preserve">o zrzeczeniu się prawa do ww. odwołania. Decyzja staje się ostateczna </w:t>
      </w:r>
      <w:r w:rsidRPr="006740E7">
        <w:rPr>
          <w:rFonts w:ascii="Times New Roman" w:eastAsia="Times New Roman" w:hAnsi="Times New Roman" w:cs="Times New Roman"/>
          <w:sz w:val="24"/>
        </w:rPr>
        <w:br/>
        <w:t xml:space="preserve">z dniem, w którym Organ otrzyma zgodne oświadczenia wszystkich Stron. </w:t>
      </w:r>
      <w:r>
        <w:rPr>
          <w:rFonts w:ascii="Times New Roman" w:eastAsia="Times New Roman" w:hAnsi="Times New Roman" w:cs="Times New Roman"/>
          <w:sz w:val="24"/>
        </w:rPr>
        <w:t xml:space="preserve">                       </w:t>
      </w:r>
      <w:r w:rsidRPr="006740E7">
        <w:rPr>
          <w:rFonts w:ascii="Times New Roman" w:eastAsia="Times New Roman" w:hAnsi="Times New Roman" w:cs="Times New Roman"/>
          <w:sz w:val="24"/>
        </w:rPr>
        <w:t>Decyzja uzyskuje klauzulę ostateczności z dniem najpóźniej przedłożonego oświadczenia.</w:t>
      </w:r>
    </w:p>
    <w:p w14:paraId="584DF84C" w14:textId="77777777" w:rsidR="00BC612C" w:rsidRDefault="00BC612C" w:rsidP="00BC612C">
      <w:pPr>
        <w:tabs>
          <w:tab w:val="left" w:pos="31320"/>
        </w:tabs>
        <w:spacing w:before="120" w:line="251" w:lineRule="auto"/>
        <w:jc w:val="both"/>
      </w:pPr>
      <w:r w:rsidRPr="00B961FE">
        <w:rPr>
          <w:rFonts w:ascii="Times New Roman" w:eastAsia="Times New Roman" w:hAnsi="Times New Roman" w:cs="Times New Roman"/>
          <w:sz w:val="24"/>
        </w:rPr>
        <w:tab/>
      </w:r>
    </w:p>
    <w:p w14:paraId="423B67A8" w14:textId="77777777" w:rsidR="00BC612C" w:rsidRDefault="00BC612C" w:rsidP="00BC612C">
      <w:pPr>
        <w:spacing w:line="264" w:lineRule="auto"/>
      </w:pPr>
      <w:r>
        <w:rPr>
          <w:rFonts w:ascii="Times New Roman" w:eastAsia="Times New Roman" w:hAnsi="Times New Roman" w:cs="Times New Roman"/>
          <w:b/>
          <w:sz w:val="24"/>
        </w:rPr>
        <w:t>W załączeniu:</w:t>
      </w:r>
    </w:p>
    <w:p w14:paraId="7C046F05" w14:textId="77777777" w:rsidR="00BC612C" w:rsidRDefault="00BC612C" w:rsidP="00BC612C">
      <w:pPr>
        <w:spacing w:line="264" w:lineRule="auto"/>
        <w:rPr>
          <w:rFonts w:ascii="Times New Roman" w:eastAsia="Times New Roman" w:hAnsi="Times New Roman" w:cs="Times New Roman"/>
          <w:sz w:val="24"/>
        </w:rPr>
      </w:pPr>
      <w:r>
        <w:rPr>
          <w:rFonts w:ascii="Times New Roman" w:eastAsia="Times New Roman" w:hAnsi="Times New Roman" w:cs="Times New Roman"/>
          <w:sz w:val="24"/>
        </w:rPr>
        <w:t>- załącznik nr 1 - Charakterystyka przedsięwzięcia.</w:t>
      </w:r>
    </w:p>
    <w:p w14:paraId="51240E99" w14:textId="77777777" w:rsidR="00BC612C" w:rsidRDefault="00BC612C" w:rsidP="00BC612C">
      <w:pPr>
        <w:spacing w:line="264" w:lineRule="auto"/>
        <w:rPr>
          <w:rFonts w:ascii="Times New Roman" w:eastAsia="Times New Roman" w:hAnsi="Times New Roman" w:cs="Times New Roman"/>
          <w:sz w:val="24"/>
        </w:rPr>
      </w:pPr>
    </w:p>
    <w:p w14:paraId="33E91C18" w14:textId="77777777" w:rsidR="00BC612C" w:rsidRDefault="00BC612C" w:rsidP="00BC612C">
      <w:pPr>
        <w:spacing w:line="264" w:lineRule="auto"/>
        <w:rPr>
          <w:rFonts w:ascii="Times New Roman" w:eastAsia="Times New Roman" w:hAnsi="Times New Roman" w:cs="Times New Roman"/>
          <w:sz w:val="24"/>
        </w:rPr>
      </w:pPr>
    </w:p>
    <w:p w14:paraId="10E78263" w14:textId="77777777" w:rsidR="00BC612C" w:rsidRDefault="00BC612C" w:rsidP="00BC612C">
      <w:pPr>
        <w:spacing w:line="264" w:lineRule="auto"/>
        <w:rPr>
          <w:rFonts w:ascii="Times New Roman" w:eastAsia="Times New Roman" w:hAnsi="Times New Roman" w:cs="Times New Roman"/>
          <w:sz w:val="24"/>
        </w:rPr>
      </w:pPr>
    </w:p>
    <w:p w14:paraId="11167A23" w14:textId="77777777" w:rsidR="00BC612C" w:rsidRDefault="00BC612C" w:rsidP="00BC612C">
      <w:pPr>
        <w:spacing w:line="264" w:lineRule="auto"/>
        <w:rPr>
          <w:rFonts w:ascii="Times New Roman" w:eastAsia="Times New Roman" w:hAnsi="Times New Roman" w:cs="Times New Roman"/>
          <w:sz w:val="24"/>
        </w:rPr>
      </w:pPr>
    </w:p>
    <w:p w14:paraId="03967AAD" w14:textId="77777777" w:rsidR="00200995" w:rsidRDefault="00200995" w:rsidP="00BC612C">
      <w:pPr>
        <w:spacing w:line="264" w:lineRule="auto"/>
        <w:rPr>
          <w:rFonts w:ascii="Times New Roman" w:eastAsia="Times New Roman" w:hAnsi="Times New Roman" w:cs="Times New Roman"/>
          <w:sz w:val="24"/>
        </w:rPr>
      </w:pPr>
    </w:p>
    <w:p w14:paraId="25B6EDB1" w14:textId="77777777" w:rsidR="00200995" w:rsidRDefault="00200995" w:rsidP="00BC612C">
      <w:pPr>
        <w:spacing w:line="264" w:lineRule="auto"/>
        <w:rPr>
          <w:rFonts w:ascii="Times New Roman" w:eastAsia="Times New Roman" w:hAnsi="Times New Roman" w:cs="Times New Roman"/>
          <w:sz w:val="24"/>
        </w:rPr>
      </w:pPr>
    </w:p>
    <w:p w14:paraId="4CFCCE77" w14:textId="77777777" w:rsidR="00200995" w:rsidRDefault="00200995" w:rsidP="00BC612C">
      <w:pPr>
        <w:spacing w:line="264" w:lineRule="auto"/>
        <w:rPr>
          <w:rFonts w:ascii="Times New Roman" w:eastAsia="Times New Roman" w:hAnsi="Times New Roman" w:cs="Times New Roman"/>
          <w:sz w:val="24"/>
        </w:rPr>
      </w:pPr>
    </w:p>
    <w:p w14:paraId="2658550D" w14:textId="77777777" w:rsidR="00BC612C" w:rsidRPr="00465385" w:rsidRDefault="00BC612C" w:rsidP="00BC612C">
      <w:pPr>
        <w:spacing w:line="264" w:lineRule="auto"/>
        <w:rPr>
          <w:rFonts w:ascii="Times New Roman" w:hAnsi="Times New Roman" w:cs="Times New Roman"/>
        </w:rPr>
      </w:pPr>
    </w:p>
    <w:p w14:paraId="25C3A060" w14:textId="77777777" w:rsidR="00BC612C" w:rsidRPr="00465385" w:rsidRDefault="00BC612C" w:rsidP="00BC612C">
      <w:pPr>
        <w:rPr>
          <w:rFonts w:ascii="Times New Roman" w:hAnsi="Times New Roman" w:cs="Times New Roman"/>
        </w:rPr>
      </w:pPr>
      <w:r w:rsidRPr="00465385">
        <w:rPr>
          <w:rFonts w:ascii="Times New Roman" w:eastAsia="Times New Roman" w:hAnsi="Times New Roman" w:cs="Times New Roman"/>
          <w:sz w:val="20"/>
          <w:u w:val="single"/>
        </w:rPr>
        <w:t>Otrzymują za dowodem doręczenia:</w:t>
      </w:r>
    </w:p>
    <w:p w14:paraId="5CEC55BF" w14:textId="3DAFC701" w:rsidR="00BC612C" w:rsidRPr="00465385" w:rsidRDefault="00BC612C" w:rsidP="00BC612C">
      <w:pPr>
        <w:widowControl w:val="0"/>
        <w:numPr>
          <w:ilvl w:val="0"/>
          <w:numId w:val="7"/>
        </w:numPr>
        <w:suppressAutoHyphens/>
        <w:overflowPunct w:val="0"/>
        <w:autoSpaceDE w:val="0"/>
        <w:autoSpaceDN w:val="0"/>
        <w:spacing w:after="0" w:line="240" w:lineRule="auto"/>
        <w:textAlignment w:val="baseline"/>
        <w:rPr>
          <w:rFonts w:ascii="Times New Roman" w:hAnsi="Times New Roman" w:cs="Times New Roman"/>
        </w:rPr>
      </w:pPr>
      <w:r w:rsidRPr="00465385">
        <w:rPr>
          <w:rFonts w:ascii="Times New Roman" w:eastAsia="Times New Roman" w:hAnsi="Times New Roman" w:cs="Times New Roman"/>
          <w:sz w:val="20"/>
        </w:rPr>
        <w:t xml:space="preserve">Piotr </w:t>
      </w:r>
      <w:proofErr w:type="spellStart"/>
      <w:r w:rsidRPr="00465385">
        <w:rPr>
          <w:rFonts w:ascii="Times New Roman" w:eastAsia="Times New Roman" w:hAnsi="Times New Roman" w:cs="Times New Roman"/>
          <w:sz w:val="20"/>
        </w:rPr>
        <w:t>Druchliński</w:t>
      </w:r>
      <w:proofErr w:type="spellEnd"/>
      <w:r w:rsidRPr="00465385">
        <w:rPr>
          <w:rFonts w:ascii="Times New Roman" w:eastAsia="Times New Roman" w:hAnsi="Times New Roman" w:cs="Times New Roman"/>
          <w:sz w:val="20"/>
        </w:rPr>
        <w:t>, Jaroszyn Kolonia 10A, 62-406 Lądek</w:t>
      </w:r>
      <w:r w:rsidR="004D0A94" w:rsidRPr="00465385">
        <w:rPr>
          <w:rFonts w:ascii="Times New Roman" w:eastAsia="Times New Roman" w:hAnsi="Times New Roman" w:cs="Times New Roman"/>
          <w:sz w:val="20"/>
        </w:rPr>
        <w:t xml:space="preserve"> – Inwestor.</w:t>
      </w:r>
    </w:p>
    <w:p w14:paraId="71A2562D" w14:textId="77777777" w:rsidR="00BC612C" w:rsidRPr="00465385" w:rsidRDefault="00BC612C" w:rsidP="00BC612C">
      <w:pPr>
        <w:widowControl w:val="0"/>
        <w:numPr>
          <w:ilvl w:val="0"/>
          <w:numId w:val="7"/>
        </w:numPr>
        <w:suppressAutoHyphens/>
        <w:overflowPunct w:val="0"/>
        <w:autoSpaceDE w:val="0"/>
        <w:autoSpaceDN w:val="0"/>
        <w:spacing w:after="0" w:line="240" w:lineRule="auto"/>
        <w:jc w:val="both"/>
        <w:textAlignment w:val="baseline"/>
        <w:rPr>
          <w:rFonts w:ascii="Times New Roman" w:hAnsi="Times New Roman" w:cs="Times New Roman"/>
        </w:rPr>
      </w:pPr>
      <w:r w:rsidRPr="00465385">
        <w:rPr>
          <w:rFonts w:ascii="Times New Roman" w:eastAsia="Calibri" w:hAnsi="Times New Roman" w:cs="Times New Roman"/>
          <w:sz w:val="20"/>
        </w:rPr>
        <w:t>Strony postępowania poprzez obwieszczenie – art. 49 k. p. a.</w:t>
      </w:r>
    </w:p>
    <w:p w14:paraId="7BD0FBB9" w14:textId="77777777" w:rsidR="00BC612C" w:rsidRPr="00465385" w:rsidRDefault="00BC612C" w:rsidP="00BC612C">
      <w:pPr>
        <w:widowControl w:val="0"/>
        <w:numPr>
          <w:ilvl w:val="0"/>
          <w:numId w:val="7"/>
        </w:numPr>
        <w:suppressAutoHyphens/>
        <w:overflowPunct w:val="0"/>
        <w:autoSpaceDE w:val="0"/>
        <w:autoSpaceDN w:val="0"/>
        <w:spacing w:after="0" w:line="240" w:lineRule="auto"/>
        <w:jc w:val="both"/>
        <w:textAlignment w:val="baseline"/>
        <w:rPr>
          <w:rFonts w:ascii="Times New Roman" w:hAnsi="Times New Roman" w:cs="Times New Roman"/>
        </w:rPr>
      </w:pPr>
      <w:r w:rsidRPr="00465385">
        <w:rPr>
          <w:rFonts w:ascii="Times New Roman" w:eastAsia="Calibri" w:hAnsi="Times New Roman" w:cs="Times New Roman"/>
          <w:sz w:val="20"/>
        </w:rPr>
        <w:t>aa.</w:t>
      </w:r>
    </w:p>
    <w:p w14:paraId="1B55E052" w14:textId="77777777" w:rsidR="00BC612C" w:rsidRPr="00465385" w:rsidRDefault="00BC612C" w:rsidP="00BC612C">
      <w:pPr>
        <w:ind w:left="360"/>
        <w:jc w:val="both"/>
        <w:rPr>
          <w:rFonts w:ascii="Times New Roman" w:hAnsi="Times New Roman" w:cs="Times New Roman"/>
        </w:rPr>
      </w:pPr>
    </w:p>
    <w:p w14:paraId="488B63DC" w14:textId="77777777" w:rsidR="00BC612C" w:rsidRPr="00465385" w:rsidRDefault="00BC612C" w:rsidP="00BC612C">
      <w:pPr>
        <w:rPr>
          <w:rFonts w:ascii="Times New Roman" w:hAnsi="Times New Roman" w:cs="Times New Roman"/>
        </w:rPr>
      </w:pPr>
      <w:r w:rsidRPr="00465385">
        <w:rPr>
          <w:rFonts w:ascii="Times New Roman" w:eastAsia="Times New Roman" w:hAnsi="Times New Roman" w:cs="Times New Roman"/>
          <w:sz w:val="20"/>
          <w:u w:val="single"/>
        </w:rPr>
        <w:t>Do wiadomości:</w:t>
      </w:r>
    </w:p>
    <w:p w14:paraId="2682BFFF" w14:textId="77777777" w:rsidR="00BC612C" w:rsidRPr="00465385" w:rsidRDefault="00BC612C" w:rsidP="00BC612C">
      <w:pPr>
        <w:widowControl w:val="0"/>
        <w:numPr>
          <w:ilvl w:val="0"/>
          <w:numId w:val="8"/>
        </w:numPr>
        <w:suppressAutoHyphens/>
        <w:overflowPunct w:val="0"/>
        <w:autoSpaceDE w:val="0"/>
        <w:autoSpaceDN w:val="0"/>
        <w:spacing w:after="0" w:line="240" w:lineRule="auto"/>
        <w:textAlignment w:val="baseline"/>
        <w:rPr>
          <w:rFonts w:ascii="Times New Roman" w:hAnsi="Times New Roman" w:cs="Times New Roman"/>
        </w:rPr>
      </w:pPr>
      <w:r w:rsidRPr="00465385">
        <w:rPr>
          <w:rFonts w:ascii="Times New Roman" w:eastAsia="Times New Roman" w:hAnsi="Times New Roman" w:cs="Times New Roman"/>
          <w:sz w:val="20"/>
        </w:rPr>
        <w:t>Regionalny Dyrektor Ochrony Środowiska w Poznaniu.</w:t>
      </w:r>
    </w:p>
    <w:p w14:paraId="010C61A6" w14:textId="77777777" w:rsidR="00BC612C" w:rsidRPr="00465385" w:rsidRDefault="00BC612C" w:rsidP="00BC612C">
      <w:pPr>
        <w:widowControl w:val="0"/>
        <w:numPr>
          <w:ilvl w:val="0"/>
          <w:numId w:val="8"/>
        </w:numPr>
        <w:suppressAutoHyphens/>
        <w:overflowPunct w:val="0"/>
        <w:autoSpaceDE w:val="0"/>
        <w:autoSpaceDN w:val="0"/>
        <w:spacing w:after="0" w:line="240" w:lineRule="auto"/>
        <w:textAlignment w:val="baseline"/>
        <w:rPr>
          <w:rFonts w:ascii="Times New Roman" w:hAnsi="Times New Roman" w:cs="Times New Roman"/>
        </w:rPr>
      </w:pPr>
      <w:r w:rsidRPr="00465385">
        <w:rPr>
          <w:rFonts w:ascii="Times New Roman" w:eastAsia="Times New Roman" w:hAnsi="Times New Roman" w:cs="Times New Roman"/>
          <w:sz w:val="20"/>
        </w:rPr>
        <w:t>Państwowe Gospodarstwo Wodne Wody Polskie Zarząd Zlewni w Kole.</w:t>
      </w:r>
    </w:p>
    <w:p w14:paraId="72643DB0" w14:textId="197BDCA0" w:rsidR="00BC612C" w:rsidRPr="00465385" w:rsidRDefault="00BC612C" w:rsidP="00BC612C">
      <w:pPr>
        <w:widowControl w:val="0"/>
        <w:numPr>
          <w:ilvl w:val="0"/>
          <w:numId w:val="8"/>
        </w:numPr>
        <w:suppressAutoHyphens/>
        <w:overflowPunct w:val="0"/>
        <w:autoSpaceDE w:val="0"/>
        <w:autoSpaceDN w:val="0"/>
        <w:spacing w:after="0" w:line="240" w:lineRule="auto"/>
        <w:textAlignment w:val="baseline"/>
        <w:rPr>
          <w:rFonts w:ascii="Times New Roman" w:hAnsi="Times New Roman" w:cs="Times New Roman"/>
        </w:rPr>
      </w:pPr>
      <w:r w:rsidRPr="00465385">
        <w:rPr>
          <w:rFonts w:ascii="Times New Roman" w:eastAsia="Times New Roman" w:hAnsi="Times New Roman" w:cs="Times New Roman"/>
          <w:sz w:val="20"/>
        </w:rPr>
        <w:t>Państwowy Powiatowy Inspektor Sanitarny w Słupcy.</w:t>
      </w:r>
    </w:p>
    <w:p w14:paraId="0A9F8A7E" w14:textId="77777777" w:rsidR="00BC612C" w:rsidRPr="00465385" w:rsidRDefault="00BC612C" w:rsidP="00BC612C">
      <w:pPr>
        <w:rPr>
          <w:rFonts w:ascii="Times New Roman" w:hAnsi="Times New Roman" w:cs="Times New Roman"/>
        </w:rPr>
      </w:pPr>
    </w:p>
    <w:p w14:paraId="78CEF19B" w14:textId="1B724D9A" w:rsidR="00BC612C" w:rsidRPr="00465385" w:rsidRDefault="00BC612C" w:rsidP="00BC612C">
      <w:pPr>
        <w:rPr>
          <w:rFonts w:ascii="Times New Roman" w:eastAsia="Times New Roman" w:hAnsi="Times New Roman" w:cs="Times New Roman"/>
          <w:sz w:val="20"/>
        </w:rPr>
      </w:pPr>
      <w:r w:rsidRPr="00465385">
        <w:rPr>
          <w:rFonts w:ascii="Times New Roman" w:eastAsia="Times New Roman" w:hAnsi="Times New Roman" w:cs="Times New Roman"/>
          <w:sz w:val="20"/>
        </w:rPr>
        <w:t xml:space="preserve">Sprawę prowadzi: Aneta </w:t>
      </w:r>
      <w:proofErr w:type="spellStart"/>
      <w:r w:rsidRPr="00465385">
        <w:rPr>
          <w:rFonts w:ascii="Times New Roman" w:eastAsia="Times New Roman" w:hAnsi="Times New Roman" w:cs="Times New Roman"/>
          <w:sz w:val="20"/>
        </w:rPr>
        <w:t>Kwitowska</w:t>
      </w:r>
      <w:proofErr w:type="spellEnd"/>
      <w:r w:rsidRPr="00465385">
        <w:rPr>
          <w:rFonts w:ascii="Times New Roman" w:eastAsia="Times New Roman" w:hAnsi="Times New Roman" w:cs="Times New Roman"/>
          <w:sz w:val="20"/>
        </w:rPr>
        <w:t xml:space="preserve">  tel.: 63 276 35 12 wew. 87</w:t>
      </w:r>
    </w:p>
    <w:p w14:paraId="3617C530" w14:textId="77777777" w:rsidR="00BC612C" w:rsidRDefault="00BC612C" w:rsidP="002E1E63">
      <w:pPr>
        <w:spacing w:after="0" w:line="240" w:lineRule="auto"/>
      </w:pPr>
    </w:p>
    <w:p w14:paraId="48F4A245" w14:textId="77777777" w:rsidR="00BC612C" w:rsidRDefault="00BC612C" w:rsidP="002E1E63">
      <w:pPr>
        <w:spacing w:after="0" w:line="240" w:lineRule="auto"/>
      </w:pPr>
      <w:r>
        <w:rPr>
          <w:rFonts w:ascii="Times New Roman" w:eastAsia="Times New Roman" w:hAnsi="Times New Roman" w:cs="Times New Roman"/>
          <w:sz w:val="20"/>
        </w:rPr>
        <w:lastRenderedPageBreak/>
        <w:t xml:space="preserve">                                                                                 Załącznik nr 1 do decyzji o środowiskowych</w:t>
      </w:r>
    </w:p>
    <w:p w14:paraId="6C02171E" w14:textId="77777777" w:rsidR="00BC612C" w:rsidRDefault="00BC612C" w:rsidP="002E1E63">
      <w:pPr>
        <w:spacing w:after="0" w:line="240" w:lineRule="auto"/>
        <w:jc w:val="both"/>
      </w:pPr>
      <w:r>
        <w:rPr>
          <w:rFonts w:ascii="Times New Roman" w:eastAsia="Times New Roman" w:hAnsi="Times New Roman" w:cs="Times New Roman"/>
          <w:sz w:val="20"/>
        </w:rPr>
        <w:t xml:space="preserve">                                                                                 uwarunkowaniach zgody na realizację przedsięwzięcia</w:t>
      </w:r>
    </w:p>
    <w:p w14:paraId="273DC2E0" w14:textId="59B49729" w:rsidR="00BC612C" w:rsidRDefault="00BC612C" w:rsidP="002E1E63">
      <w:pPr>
        <w:spacing w:after="0" w:line="240" w:lineRule="auto"/>
        <w:jc w:val="center"/>
      </w:pPr>
      <w:r>
        <w:rPr>
          <w:rFonts w:ascii="Times New Roman" w:eastAsia="Times New Roman" w:hAnsi="Times New Roman" w:cs="Times New Roman"/>
          <w:sz w:val="20"/>
        </w:rPr>
        <w:t xml:space="preserve">                                                   znak. OŚR.6220.5.2024 z dnia </w:t>
      </w:r>
      <w:r w:rsidR="00783AA7">
        <w:rPr>
          <w:rFonts w:ascii="Times New Roman" w:eastAsia="Times New Roman" w:hAnsi="Times New Roman" w:cs="Times New Roman"/>
          <w:sz w:val="20"/>
        </w:rPr>
        <w:t>07.08.2024r.</w:t>
      </w:r>
    </w:p>
    <w:p w14:paraId="018EA30F" w14:textId="77777777" w:rsidR="00BC612C" w:rsidRDefault="00BC612C" w:rsidP="002E1E63">
      <w:pPr>
        <w:spacing w:after="0" w:line="240" w:lineRule="auto"/>
        <w:jc w:val="both"/>
      </w:pPr>
    </w:p>
    <w:p w14:paraId="495B57BD" w14:textId="3FF16365" w:rsidR="00BC612C" w:rsidRDefault="00BC612C" w:rsidP="002E1E63">
      <w:pPr>
        <w:jc w:val="center"/>
      </w:pPr>
      <w:r>
        <w:rPr>
          <w:rFonts w:ascii="Times New Roman" w:eastAsia="Times New Roman" w:hAnsi="Times New Roman" w:cs="Times New Roman"/>
          <w:b/>
          <w:sz w:val="28"/>
        </w:rPr>
        <w:t>CHARAKTERYSTYKA PRZEDSIĘWZIĘCIA</w:t>
      </w:r>
    </w:p>
    <w:p w14:paraId="0891D407" w14:textId="65B67F53" w:rsidR="00BC612C" w:rsidRDefault="00BC612C" w:rsidP="00BC612C">
      <w:pPr>
        <w:jc w:val="both"/>
        <w:rPr>
          <w:rFonts w:ascii="Times New Roman" w:eastAsia="Times New Roman" w:hAnsi="Times New Roman" w:cs="Times New Roman"/>
          <w:b/>
          <w:i/>
          <w:sz w:val="24"/>
        </w:rPr>
      </w:pPr>
      <w:r>
        <w:rPr>
          <w:rFonts w:ascii="Times New Roman" w:eastAsia="Times New Roman" w:hAnsi="Times New Roman" w:cs="Times New Roman"/>
          <w:sz w:val="28"/>
        </w:rPr>
        <w:t xml:space="preserve">pn.: </w:t>
      </w:r>
      <w:r>
        <w:rPr>
          <w:rFonts w:ascii="Times New Roman" w:eastAsia="Times New Roman" w:hAnsi="Times New Roman" w:cs="Times New Roman"/>
          <w:b/>
          <w:sz w:val="24"/>
        </w:rPr>
        <w:t>„</w:t>
      </w:r>
      <w:r w:rsidR="00200995">
        <w:rPr>
          <w:rFonts w:ascii="Times New Roman" w:eastAsia="Times New Roman" w:hAnsi="Times New Roman" w:cs="Times New Roman"/>
          <w:b/>
          <w:sz w:val="24"/>
        </w:rPr>
        <w:t xml:space="preserve"> </w:t>
      </w:r>
      <w:r>
        <w:rPr>
          <w:rFonts w:ascii="Times New Roman" w:eastAsia="Times New Roman" w:hAnsi="Times New Roman" w:cs="Times New Roman"/>
          <w:b/>
          <w:i/>
          <w:sz w:val="24"/>
        </w:rPr>
        <w:t>Budowa węzła betoniarskiego wraz z infrastrukturą o zdolności produkcyjnej                         do 70m</w:t>
      </w:r>
      <w:r>
        <w:rPr>
          <w:rFonts w:ascii="Times New Roman" w:eastAsia="Times New Roman" w:hAnsi="Times New Roman" w:cs="Times New Roman"/>
          <w:b/>
          <w:i/>
          <w:sz w:val="24"/>
          <w:vertAlign w:val="superscript"/>
        </w:rPr>
        <w:t>3</w:t>
      </w:r>
      <w:r>
        <w:rPr>
          <w:rFonts w:ascii="Times New Roman" w:eastAsia="Times New Roman" w:hAnsi="Times New Roman" w:cs="Times New Roman"/>
          <w:b/>
          <w:i/>
          <w:sz w:val="24"/>
        </w:rPr>
        <w:t>/h, na działce ewid.114 obręb Ciążeń Wschód, gmina Lądek</w:t>
      </w:r>
      <w:r w:rsidR="00200995">
        <w:rPr>
          <w:rFonts w:ascii="Times New Roman" w:eastAsia="Times New Roman" w:hAnsi="Times New Roman" w:cs="Times New Roman"/>
          <w:b/>
          <w:i/>
          <w:sz w:val="24"/>
        </w:rPr>
        <w:t xml:space="preserve"> </w:t>
      </w:r>
      <w:r>
        <w:rPr>
          <w:rFonts w:ascii="Times New Roman" w:eastAsia="Times New Roman" w:hAnsi="Times New Roman" w:cs="Times New Roman"/>
          <w:b/>
          <w:i/>
          <w:sz w:val="24"/>
        </w:rPr>
        <w:t>’’</w:t>
      </w:r>
      <w:r w:rsidR="00175457">
        <w:rPr>
          <w:rFonts w:ascii="Times New Roman" w:eastAsia="Times New Roman" w:hAnsi="Times New Roman" w:cs="Times New Roman"/>
          <w:b/>
          <w:i/>
          <w:sz w:val="24"/>
        </w:rPr>
        <w:t>.</w:t>
      </w:r>
    </w:p>
    <w:p w14:paraId="0E1CB440" w14:textId="77777777" w:rsidR="00175457" w:rsidRDefault="00175457" w:rsidP="00BC612C">
      <w:pPr>
        <w:jc w:val="both"/>
        <w:rPr>
          <w:rFonts w:ascii="Times New Roman" w:eastAsia="Times New Roman" w:hAnsi="Times New Roman" w:cs="Times New Roman"/>
          <w:b/>
          <w:i/>
          <w:sz w:val="24"/>
        </w:rPr>
      </w:pPr>
    </w:p>
    <w:p w14:paraId="52464BC5" w14:textId="32E6785E" w:rsidR="00175457" w:rsidRDefault="00175457" w:rsidP="00BC612C">
      <w:pPr>
        <w:jc w:val="both"/>
        <w:rPr>
          <w:rFonts w:ascii="Times New Roman" w:eastAsia="Times New Roman" w:hAnsi="Times New Roman" w:cs="Times New Roman"/>
          <w:bCs/>
          <w:iCs/>
          <w:sz w:val="24"/>
        </w:rPr>
      </w:pPr>
      <w:r>
        <w:rPr>
          <w:rFonts w:ascii="Times New Roman" w:eastAsia="Times New Roman" w:hAnsi="Times New Roman" w:cs="Times New Roman"/>
          <w:bCs/>
          <w:iCs/>
          <w:sz w:val="24"/>
        </w:rPr>
        <w:t xml:space="preserve">   </w:t>
      </w:r>
      <w:r w:rsidR="002E1E63">
        <w:rPr>
          <w:rFonts w:ascii="Times New Roman" w:eastAsia="Times New Roman" w:hAnsi="Times New Roman" w:cs="Times New Roman"/>
          <w:bCs/>
          <w:iCs/>
          <w:sz w:val="24"/>
        </w:rPr>
        <w:t xml:space="preserve">    </w:t>
      </w:r>
      <w:r>
        <w:rPr>
          <w:rFonts w:ascii="Times New Roman" w:eastAsia="Times New Roman" w:hAnsi="Times New Roman" w:cs="Times New Roman"/>
          <w:bCs/>
          <w:iCs/>
          <w:sz w:val="24"/>
        </w:rPr>
        <w:t xml:space="preserve">Planowana inwestycja polegać będzie na budowie węzła betoniarskiego </w:t>
      </w:r>
      <w:r w:rsidR="002E1E63">
        <w:rPr>
          <w:rFonts w:ascii="Times New Roman" w:eastAsia="Times New Roman" w:hAnsi="Times New Roman" w:cs="Times New Roman"/>
          <w:bCs/>
          <w:iCs/>
          <w:sz w:val="24"/>
        </w:rPr>
        <w:t xml:space="preserve">                                         </w:t>
      </w:r>
      <w:r>
        <w:rPr>
          <w:rFonts w:ascii="Times New Roman" w:eastAsia="Times New Roman" w:hAnsi="Times New Roman" w:cs="Times New Roman"/>
          <w:bCs/>
          <w:iCs/>
          <w:sz w:val="24"/>
        </w:rPr>
        <w:t>wraz</w:t>
      </w:r>
      <w:r w:rsidR="002E1E63">
        <w:rPr>
          <w:rFonts w:ascii="Times New Roman" w:eastAsia="Times New Roman" w:hAnsi="Times New Roman" w:cs="Times New Roman"/>
          <w:bCs/>
          <w:iCs/>
          <w:sz w:val="24"/>
        </w:rPr>
        <w:t xml:space="preserve"> </w:t>
      </w:r>
      <w:r>
        <w:rPr>
          <w:rFonts w:ascii="Times New Roman" w:eastAsia="Times New Roman" w:hAnsi="Times New Roman" w:cs="Times New Roman"/>
          <w:bCs/>
          <w:iCs/>
          <w:sz w:val="24"/>
        </w:rPr>
        <w:t>z infrastrukturą o zdolności produkcyjnej do 70 m</w:t>
      </w:r>
      <w:r>
        <w:rPr>
          <w:rFonts w:ascii="Times New Roman" w:eastAsia="Times New Roman" w:hAnsi="Times New Roman" w:cs="Times New Roman"/>
          <w:bCs/>
          <w:iCs/>
          <w:sz w:val="24"/>
          <w:vertAlign w:val="superscript"/>
        </w:rPr>
        <w:t>3</w:t>
      </w:r>
      <w:r>
        <w:rPr>
          <w:rFonts w:ascii="Times New Roman" w:eastAsia="Times New Roman" w:hAnsi="Times New Roman" w:cs="Times New Roman"/>
          <w:bCs/>
          <w:iCs/>
          <w:sz w:val="24"/>
        </w:rPr>
        <w:t xml:space="preserve">/h (w tym 3 silosów na cement), </w:t>
      </w:r>
      <w:r w:rsidR="002E1E63">
        <w:rPr>
          <w:rFonts w:ascii="Times New Roman" w:eastAsia="Times New Roman" w:hAnsi="Times New Roman" w:cs="Times New Roman"/>
          <w:bCs/>
          <w:iCs/>
          <w:sz w:val="24"/>
        </w:rPr>
        <w:t xml:space="preserve">                   </w:t>
      </w:r>
      <w:r>
        <w:rPr>
          <w:rFonts w:ascii="Times New Roman" w:eastAsia="Times New Roman" w:hAnsi="Times New Roman" w:cs="Times New Roman"/>
          <w:bCs/>
          <w:iCs/>
          <w:sz w:val="24"/>
        </w:rPr>
        <w:t xml:space="preserve">na działce </w:t>
      </w:r>
      <w:proofErr w:type="spellStart"/>
      <w:r>
        <w:rPr>
          <w:rFonts w:ascii="Times New Roman" w:eastAsia="Times New Roman" w:hAnsi="Times New Roman" w:cs="Times New Roman"/>
          <w:bCs/>
          <w:iCs/>
          <w:sz w:val="24"/>
        </w:rPr>
        <w:t>ewid</w:t>
      </w:r>
      <w:proofErr w:type="spellEnd"/>
      <w:r>
        <w:rPr>
          <w:rFonts w:ascii="Times New Roman" w:eastAsia="Times New Roman" w:hAnsi="Times New Roman" w:cs="Times New Roman"/>
          <w:bCs/>
          <w:iCs/>
          <w:sz w:val="24"/>
        </w:rPr>
        <w:t xml:space="preserve">. 114 obręb Ciążeń Wschód, </w:t>
      </w:r>
      <w:r w:rsidR="00465385">
        <w:rPr>
          <w:rFonts w:ascii="Times New Roman" w:eastAsia="Times New Roman" w:hAnsi="Times New Roman" w:cs="Times New Roman"/>
          <w:bCs/>
          <w:iCs/>
          <w:sz w:val="24"/>
        </w:rPr>
        <w:t>g</w:t>
      </w:r>
      <w:r>
        <w:rPr>
          <w:rFonts w:ascii="Times New Roman" w:eastAsia="Times New Roman" w:hAnsi="Times New Roman" w:cs="Times New Roman"/>
          <w:bCs/>
          <w:iCs/>
          <w:sz w:val="24"/>
        </w:rPr>
        <w:t>mina Lądek, powiat słupecki, województwo wielkopolskie. Powierzchnia zakładu wyniesie ok. 0,7 ha.</w:t>
      </w:r>
    </w:p>
    <w:p w14:paraId="5E31444F" w14:textId="1219F442" w:rsidR="00175457" w:rsidRDefault="00175457" w:rsidP="00BC612C">
      <w:pPr>
        <w:jc w:val="both"/>
        <w:rPr>
          <w:rFonts w:ascii="Times New Roman" w:eastAsia="Times New Roman" w:hAnsi="Times New Roman" w:cs="Times New Roman"/>
          <w:bCs/>
          <w:iCs/>
          <w:sz w:val="24"/>
        </w:rPr>
      </w:pPr>
      <w:r>
        <w:rPr>
          <w:rFonts w:ascii="Times New Roman" w:eastAsia="Times New Roman" w:hAnsi="Times New Roman" w:cs="Times New Roman"/>
          <w:bCs/>
          <w:iCs/>
          <w:sz w:val="24"/>
        </w:rPr>
        <w:t xml:space="preserve"> </w:t>
      </w:r>
      <w:r w:rsidR="002E1E63">
        <w:rPr>
          <w:rFonts w:ascii="Times New Roman" w:eastAsia="Times New Roman" w:hAnsi="Times New Roman" w:cs="Times New Roman"/>
          <w:bCs/>
          <w:iCs/>
          <w:sz w:val="24"/>
        </w:rPr>
        <w:t xml:space="preserve">    </w:t>
      </w:r>
      <w:r>
        <w:rPr>
          <w:rFonts w:ascii="Times New Roman" w:eastAsia="Times New Roman" w:hAnsi="Times New Roman" w:cs="Times New Roman"/>
          <w:bCs/>
          <w:iCs/>
          <w:sz w:val="24"/>
        </w:rPr>
        <w:t xml:space="preserve">   W ramach zamierzenia z infrastrukturą powstaną: place utwardzone, silosy na cement, zasieki na materiały budowlane, place składowe i manewrowe.</w:t>
      </w:r>
    </w:p>
    <w:p w14:paraId="2E97CE2B" w14:textId="4EA47EEC" w:rsidR="00175457" w:rsidRDefault="00175457" w:rsidP="00BC612C">
      <w:pPr>
        <w:jc w:val="both"/>
        <w:rPr>
          <w:rFonts w:ascii="Times New Roman" w:eastAsia="Times New Roman" w:hAnsi="Times New Roman" w:cs="Times New Roman"/>
          <w:bCs/>
          <w:iCs/>
          <w:sz w:val="24"/>
        </w:rPr>
      </w:pPr>
      <w:r>
        <w:rPr>
          <w:rFonts w:ascii="Times New Roman" w:eastAsia="Times New Roman" w:hAnsi="Times New Roman" w:cs="Times New Roman"/>
          <w:bCs/>
          <w:iCs/>
          <w:sz w:val="24"/>
        </w:rPr>
        <w:t xml:space="preserve">  </w:t>
      </w:r>
      <w:r w:rsidR="002E1E63">
        <w:rPr>
          <w:rFonts w:ascii="Times New Roman" w:eastAsia="Times New Roman" w:hAnsi="Times New Roman" w:cs="Times New Roman"/>
          <w:bCs/>
          <w:iCs/>
          <w:sz w:val="24"/>
        </w:rPr>
        <w:t xml:space="preserve">     </w:t>
      </w:r>
      <w:r>
        <w:rPr>
          <w:rFonts w:ascii="Times New Roman" w:eastAsia="Times New Roman" w:hAnsi="Times New Roman" w:cs="Times New Roman"/>
          <w:bCs/>
          <w:iCs/>
          <w:sz w:val="24"/>
        </w:rPr>
        <w:t xml:space="preserve"> Obecnie w miejscu planowanego przedsięwzięcia znajduje się skład materiałów budowlanych sypkich (głównie piasek i tłuczeń). Teren całego zakładu jest ogrodzony </w:t>
      </w:r>
      <w:r w:rsidR="00C1073D">
        <w:rPr>
          <w:rFonts w:ascii="Times New Roman" w:eastAsia="Times New Roman" w:hAnsi="Times New Roman" w:cs="Times New Roman"/>
          <w:bCs/>
          <w:iCs/>
          <w:sz w:val="24"/>
        </w:rPr>
        <w:t xml:space="preserve">                           </w:t>
      </w:r>
      <w:r>
        <w:rPr>
          <w:rFonts w:ascii="Times New Roman" w:eastAsia="Times New Roman" w:hAnsi="Times New Roman" w:cs="Times New Roman"/>
          <w:bCs/>
          <w:iCs/>
          <w:sz w:val="24"/>
        </w:rPr>
        <w:t xml:space="preserve">i zabezpieczony przed dostępem osób nieuprawnionych. Obszary wydzielone pod ustawienie węzła betoniarskiego są utwardzone płytami betonowymi, na których gromadzone </w:t>
      </w:r>
      <w:r w:rsidR="00C1073D">
        <w:rPr>
          <w:rFonts w:ascii="Times New Roman" w:eastAsia="Times New Roman" w:hAnsi="Times New Roman" w:cs="Times New Roman"/>
          <w:bCs/>
          <w:iCs/>
          <w:sz w:val="24"/>
        </w:rPr>
        <w:t xml:space="preserve">                               </w:t>
      </w:r>
      <w:r>
        <w:rPr>
          <w:rFonts w:ascii="Times New Roman" w:eastAsia="Times New Roman" w:hAnsi="Times New Roman" w:cs="Times New Roman"/>
          <w:bCs/>
          <w:iCs/>
          <w:sz w:val="24"/>
        </w:rPr>
        <w:t>są poszczególne elementy węzła przed montażem.</w:t>
      </w:r>
    </w:p>
    <w:p w14:paraId="01C8A3DA" w14:textId="4AC6149D" w:rsidR="00E43516" w:rsidRDefault="00175457" w:rsidP="002E1E63">
      <w:pPr>
        <w:spacing w:after="0" w:line="240" w:lineRule="auto"/>
        <w:jc w:val="both"/>
        <w:rPr>
          <w:rFonts w:ascii="Times New Roman" w:eastAsia="Times New Roman" w:hAnsi="Times New Roman" w:cs="Times New Roman"/>
          <w:bCs/>
          <w:iCs/>
          <w:sz w:val="24"/>
        </w:rPr>
      </w:pPr>
      <w:r>
        <w:rPr>
          <w:rFonts w:ascii="Times New Roman" w:eastAsia="Times New Roman" w:hAnsi="Times New Roman" w:cs="Times New Roman"/>
          <w:bCs/>
          <w:iCs/>
          <w:sz w:val="24"/>
        </w:rPr>
        <w:t xml:space="preserve">  </w:t>
      </w:r>
      <w:r w:rsidR="002E1E63">
        <w:rPr>
          <w:rFonts w:ascii="Times New Roman" w:eastAsia="Times New Roman" w:hAnsi="Times New Roman" w:cs="Times New Roman"/>
          <w:bCs/>
          <w:iCs/>
          <w:sz w:val="24"/>
        </w:rPr>
        <w:t xml:space="preserve">      </w:t>
      </w:r>
      <w:r>
        <w:rPr>
          <w:rFonts w:ascii="Times New Roman" w:eastAsia="Times New Roman" w:hAnsi="Times New Roman" w:cs="Times New Roman"/>
          <w:bCs/>
          <w:iCs/>
          <w:sz w:val="24"/>
        </w:rPr>
        <w:t xml:space="preserve"> W skład węzła wejdą:</w:t>
      </w:r>
    </w:p>
    <w:p w14:paraId="307185C7" w14:textId="77777777" w:rsidR="00E43516" w:rsidRDefault="00E43516" w:rsidP="00465385">
      <w:pPr>
        <w:spacing w:after="0" w:line="240" w:lineRule="auto"/>
        <w:ind w:firstLine="142"/>
        <w:jc w:val="both"/>
        <w:rPr>
          <w:rFonts w:ascii="Times New Roman" w:eastAsia="Times New Roman" w:hAnsi="Times New Roman" w:cs="Times New Roman"/>
          <w:bCs/>
          <w:iCs/>
          <w:sz w:val="24"/>
        </w:rPr>
      </w:pPr>
      <w:r>
        <w:rPr>
          <w:rFonts w:ascii="Times New Roman" w:eastAsia="Times New Roman" w:hAnsi="Times New Roman" w:cs="Times New Roman"/>
          <w:bCs/>
          <w:iCs/>
          <w:sz w:val="24"/>
        </w:rPr>
        <w:t>-</w:t>
      </w:r>
      <w:r w:rsidR="00175457">
        <w:rPr>
          <w:rFonts w:ascii="Times New Roman" w:eastAsia="Times New Roman" w:hAnsi="Times New Roman" w:cs="Times New Roman"/>
          <w:bCs/>
          <w:iCs/>
          <w:sz w:val="24"/>
        </w:rPr>
        <w:t xml:space="preserve"> fundamenty betonowe o pow. – do 350 m</w:t>
      </w:r>
      <w:r w:rsidR="00175457">
        <w:rPr>
          <w:rFonts w:ascii="Times New Roman" w:eastAsia="Times New Roman" w:hAnsi="Times New Roman" w:cs="Times New Roman"/>
          <w:bCs/>
          <w:iCs/>
          <w:sz w:val="24"/>
          <w:vertAlign w:val="superscript"/>
        </w:rPr>
        <w:t xml:space="preserve">2 </w:t>
      </w:r>
      <w:r>
        <w:rPr>
          <w:rFonts w:ascii="Times New Roman" w:eastAsia="Times New Roman" w:hAnsi="Times New Roman" w:cs="Times New Roman"/>
          <w:bCs/>
          <w:iCs/>
          <w:sz w:val="24"/>
        </w:rPr>
        <w:t xml:space="preserve">dla: </w:t>
      </w:r>
    </w:p>
    <w:p w14:paraId="53F64AF1" w14:textId="393850B2" w:rsidR="00175457" w:rsidRDefault="00E43516" w:rsidP="00465385">
      <w:pPr>
        <w:spacing w:after="0" w:line="240" w:lineRule="auto"/>
        <w:ind w:firstLine="142"/>
        <w:jc w:val="both"/>
        <w:rPr>
          <w:rFonts w:ascii="Times New Roman" w:eastAsia="Times New Roman" w:hAnsi="Times New Roman" w:cs="Times New Roman"/>
          <w:bCs/>
          <w:iCs/>
          <w:sz w:val="24"/>
        </w:rPr>
      </w:pPr>
      <w:r>
        <w:rPr>
          <w:rFonts w:ascii="Times New Roman" w:eastAsia="Times New Roman" w:hAnsi="Times New Roman" w:cs="Times New Roman"/>
          <w:bCs/>
          <w:iCs/>
          <w:sz w:val="24"/>
        </w:rPr>
        <w:t>- 3 silosów na cement o pojemności 60 m</w:t>
      </w:r>
      <w:r>
        <w:rPr>
          <w:rFonts w:ascii="Times New Roman" w:eastAsia="Times New Roman" w:hAnsi="Times New Roman" w:cs="Times New Roman"/>
          <w:bCs/>
          <w:iCs/>
          <w:sz w:val="24"/>
          <w:vertAlign w:val="superscript"/>
        </w:rPr>
        <w:t>3</w:t>
      </w:r>
      <w:r>
        <w:rPr>
          <w:rFonts w:ascii="Times New Roman" w:eastAsia="Times New Roman" w:hAnsi="Times New Roman" w:cs="Times New Roman"/>
          <w:bCs/>
          <w:iCs/>
          <w:sz w:val="24"/>
        </w:rPr>
        <w:t xml:space="preserve"> każdy, łączna pojemność do 180 m</w:t>
      </w:r>
      <w:r>
        <w:rPr>
          <w:rFonts w:ascii="Times New Roman" w:eastAsia="Times New Roman" w:hAnsi="Times New Roman" w:cs="Times New Roman"/>
          <w:bCs/>
          <w:iCs/>
          <w:sz w:val="24"/>
          <w:vertAlign w:val="superscript"/>
        </w:rPr>
        <w:t>3</w:t>
      </w:r>
      <w:r>
        <w:rPr>
          <w:rFonts w:ascii="Times New Roman" w:eastAsia="Times New Roman" w:hAnsi="Times New Roman" w:cs="Times New Roman"/>
          <w:bCs/>
          <w:iCs/>
          <w:sz w:val="24"/>
        </w:rPr>
        <w:t xml:space="preserve">; </w:t>
      </w:r>
    </w:p>
    <w:p w14:paraId="5AA075C9" w14:textId="19B554F4" w:rsidR="00E43516" w:rsidRDefault="00E43516" w:rsidP="00465385">
      <w:pPr>
        <w:spacing w:after="0" w:line="240" w:lineRule="auto"/>
        <w:ind w:firstLine="142"/>
        <w:jc w:val="both"/>
        <w:rPr>
          <w:rFonts w:ascii="Times New Roman" w:eastAsia="Times New Roman" w:hAnsi="Times New Roman" w:cs="Times New Roman"/>
          <w:bCs/>
          <w:iCs/>
          <w:sz w:val="24"/>
        </w:rPr>
      </w:pPr>
      <w:r>
        <w:rPr>
          <w:rFonts w:ascii="Times New Roman" w:eastAsia="Times New Roman" w:hAnsi="Times New Roman" w:cs="Times New Roman"/>
          <w:bCs/>
          <w:iCs/>
          <w:sz w:val="24"/>
        </w:rPr>
        <w:t>-</w:t>
      </w:r>
      <w:r w:rsidR="00465385">
        <w:rPr>
          <w:rFonts w:ascii="Times New Roman" w:eastAsia="Times New Roman" w:hAnsi="Times New Roman" w:cs="Times New Roman"/>
          <w:bCs/>
          <w:iCs/>
          <w:sz w:val="24"/>
        </w:rPr>
        <w:t xml:space="preserve"> </w:t>
      </w:r>
      <w:r>
        <w:rPr>
          <w:rFonts w:ascii="Times New Roman" w:eastAsia="Times New Roman" w:hAnsi="Times New Roman" w:cs="Times New Roman"/>
          <w:bCs/>
          <w:iCs/>
          <w:sz w:val="24"/>
        </w:rPr>
        <w:t xml:space="preserve">elementy składowe węzła – mieszanka planetarna, taśmociągi, zbiorniki z podajnikami </w:t>
      </w:r>
      <w:r w:rsidR="00465385">
        <w:rPr>
          <w:rFonts w:ascii="Times New Roman" w:eastAsia="Times New Roman" w:hAnsi="Times New Roman" w:cs="Times New Roman"/>
          <w:bCs/>
          <w:iCs/>
          <w:sz w:val="24"/>
        </w:rPr>
        <w:t>kruszywa;</w:t>
      </w:r>
    </w:p>
    <w:p w14:paraId="67EEEDD7" w14:textId="361DE22F" w:rsidR="00E43516" w:rsidRDefault="00E43516" w:rsidP="00465385">
      <w:pPr>
        <w:spacing w:after="0" w:line="240" w:lineRule="auto"/>
        <w:ind w:firstLine="142"/>
        <w:jc w:val="both"/>
        <w:rPr>
          <w:rFonts w:ascii="Times New Roman" w:eastAsia="Times New Roman" w:hAnsi="Times New Roman" w:cs="Times New Roman"/>
          <w:bCs/>
          <w:iCs/>
          <w:sz w:val="24"/>
        </w:rPr>
      </w:pPr>
      <w:r>
        <w:rPr>
          <w:rFonts w:ascii="Times New Roman" w:eastAsia="Times New Roman" w:hAnsi="Times New Roman" w:cs="Times New Roman"/>
          <w:bCs/>
          <w:iCs/>
          <w:sz w:val="24"/>
        </w:rPr>
        <w:t>- pomieszczenia sterowni – kontenerowe ok 80 m</w:t>
      </w:r>
      <w:r>
        <w:rPr>
          <w:rFonts w:ascii="Times New Roman" w:eastAsia="Times New Roman" w:hAnsi="Times New Roman" w:cs="Times New Roman"/>
          <w:bCs/>
          <w:iCs/>
          <w:sz w:val="24"/>
          <w:vertAlign w:val="superscript"/>
        </w:rPr>
        <w:t>2</w:t>
      </w:r>
      <w:r>
        <w:rPr>
          <w:rFonts w:ascii="Times New Roman" w:eastAsia="Times New Roman" w:hAnsi="Times New Roman" w:cs="Times New Roman"/>
          <w:bCs/>
          <w:iCs/>
          <w:sz w:val="24"/>
        </w:rPr>
        <w:t>;</w:t>
      </w:r>
    </w:p>
    <w:p w14:paraId="1207D7DF" w14:textId="6C69EE35" w:rsidR="00E43516" w:rsidRDefault="00E43516" w:rsidP="00465385">
      <w:pPr>
        <w:spacing w:after="0" w:line="240" w:lineRule="auto"/>
        <w:ind w:firstLine="142"/>
        <w:jc w:val="both"/>
        <w:rPr>
          <w:rFonts w:ascii="Times New Roman" w:eastAsia="Times New Roman" w:hAnsi="Times New Roman" w:cs="Times New Roman"/>
          <w:bCs/>
          <w:iCs/>
          <w:sz w:val="24"/>
        </w:rPr>
      </w:pPr>
      <w:r>
        <w:rPr>
          <w:rFonts w:ascii="Times New Roman" w:eastAsia="Times New Roman" w:hAnsi="Times New Roman" w:cs="Times New Roman"/>
          <w:bCs/>
          <w:iCs/>
          <w:sz w:val="24"/>
        </w:rPr>
        <w:t>- powierzchnie utwardzone płytami betonowymi i tłuczniem – do 1500 m</w:t>
      </w:r>
      <w:r>
        <w:rPr>
          <w:rFonts w:ascii="Times New Roman" w:eastAsia="Times New Roman" w:hAnsi="Times New Roman" w:cs="Times New Roman"/>
          <w:bCs/>
          <w:iCs/>
          <w:sz w:val="24"/>
          <w:vertAlign w:val="superscript"/>
        </w:rPr>
        <w:t>2</w:t>
      </w:r>
      <w:r w:rsidR="00F43ED2">
        <w:rPr>
          <w:rFonts w:ascii="Times New Roman" w:eastAsia="Times New Roman" w:hAnsi="Times New Roman" w:cs="Times New Roman"/>
          <w:bCs/>
          <w:iCs/>
          <w:sz w:val="24"/>
        </w:rPr>
        <w:t>;</w:t>
      </w:r>
    </w:p>
    <w:p w14:paraId="735EE574" w14:textId="67BC0CE7" w:rsidR="00F43ED2" w:rsidRDefault="00F43ED2" w:rsidP="00465385">
      <w:pPr>
        <w:spacing w:after="0" w:line="240" w:lineRule="auto"/>
        <w:ind w:firstLine="142"/>
        <w:jc w:val="both"/>
        <w:rPr>
          <w:rFonts w:ascii="Times New Roman" w:eastAsia="Times New Roman" w:hAnsi="Times New Roman" w:cs="Times New Roman"/>
          <w:bCs/>
          <w:iCs/>
          <w:sz w:val="24"/>
        </w:rPr>
      </w:pPr>
      <w:r>
        <w:rPr>
          <w:rFonts w:ascii="Times New Roman" w:eastAsia="Times New Roman" w:hAnsi="Times New Roman" w:cs="Times New Roman"/>
          <w:bCs/>
          <w:iCs/>
          <w:sz w:val="24"/>
        </w:rPr>
        <w:t>-</w:t>
      </w:r>
      <w:r w:rsidR="00465385">
        <w:rPr>
          <w:rFonts w:ascii="Times New Roman" w:eastAsia="Times New Roman" w:hAnsi="Times New Roman" w:cs="Times New Roman"/>
          <w:bCs/>
          <w:iCs/>
          <w:sz w:val="24"/>
        </w:rPr>
        <w:t xml:space="preserve"> </w:t>
      </w:r>
      <w:r>
        <w:rPr>
          <w:rFonts w:ascii="Times New Roman" w:eastAsia="Times New Roman" w:hAnsi="Times New Roman" w:cs="Times New Roman"/>
          <w:bCs/>
          <w:iCs/>
          <w:sz w:val="24"/>
        </w:rPr>
        <w:t>powierzchnie utwardzone gruntowe – do 3550 m</w:t>
      </w:r>
      <w:r>
        <w:rPr>
          <w:rFonts w:ascii="Times New Roman" w:eastAsia="Times New Roman" w:hAnsi="Times New Roman" w:cs="Times New Roman"/>
          <w:bCs/>
          <w:iCs/>
          <w:sz w:val="24"/>
          <w:vertAlign w:val="superscript"/>
        </w:rPr>
        <w:t>2</w:t>
      </w:r>
      <w:r>
        <w:rPr>
          <w:rFonts w:ascii="Times New Roman" w:eastAsia="Times New Roman" w:hAnsi="Times New Roman" w:cs="Times New Roman"/>
          <w:bCs/>
          <w:iCs/>
          <w:sz w:val="24"/>
        </w:rPr>
        <w:t>;</w:t>
      </w:r>
      <w:r w:rsidR="00C1073D">
        <w:rPr>
          <w:rFonts w:ascii="Times New Roman" w:eastAsia="Times New Roman" w:hAnsi="Times New Roman" w:cs="Times New Roman"/>
          <w:bCs/>
          <w:iCs/>
          <w:sz w:val="24"/>
        </w:rPr>
        <w:t xml:space="preserve"> </w:t>
      </w:r>
      <w:r>
        <w:rPr>
          <w:rFonts w:ascii="Times New Roman" w:eastAsia="Times New Roman" w:hAnsi="Times New Roman" w:cs="Times New Roman"/>
          <w:bCs/>
          <w:iCs/>
          <w:sz w:val="24"/>
        </w:rPr>
        <w:t>powierzchnie biologiczne czynne –                       ok. 1517 m</w:t>
      </w:r>
      <w:r>
        <w:rPr>
          <w:rFonts w:ascii="Times New Roman" w:eastAsia="Times New Roman" w:hAnsi="Times New Roman" w:cs="Times New Roman"/>
          <w:bCs/>
          <w:iCs/>
          <w:sz w:val="24"/>
          <w:vertAlign w:val="superscript"/>
        </w:rPr>
        <w:t>2</w:t>
      </w:r>
      <w:r>
        <w:rPr>
          <w:rFonts w:ascii="Times New Roman" w:eastAsia="Times New Roman" w:hAnsi="Times New Roman" w:cs="Times New Roman"/>
          <w:bCs/>
          <w:iCs/>
          <w:sz w:val="24"/>
        </w:rPr>
        <w:t>, czyli ok. 22 % powierzchni działki</w:t>
      </w:r>
      <w:r w:rsidR="00C1073D">
        <w:rPr>
          <w:rFonts w:ascii="Times New Roman" w:eastAsia="Times New Roman" w:hAnsi="Times New Roman" w:cs="Times New Roman"/>
          <w:bCs/>
          <w:iCs/>
          <w:sz w:val="24"/>
        </w:rPr>
        <w:t>.</w:t>
      </w:r>
    </w:p>
    <w:p w14:paraId="1AAAC9A6" w14:textId="77777777" w:rsidR="002E1E63" w:rsidRPr="00F43ED2" w:rsidRDefault="002E1E63" w:rsidP="002E1E63">
      <w:pPr>
        <w:spacing w:after="0" w:line="240" w:lineRule="auto"/>
        <w:jc w:val="both"/>
        <w:rPr>
          <w:rFonts w:ascii="Times New Roman" w:eastAsia="Times New Roman" w:hAnsi="Times New Roman" w:cs="Times New Roman"/>
          <w:bCs/>
          <w:iCs/>
          <w:sz w:val="24"/>
        </w:rPr>
      </w:pPr>
    </w:p>
    <w:p w14:paraId="1FB8727E" w14:textId="7148E691" w:rsidR="00E43516" w:rsidRDefault="002E1E63" w:rsidP="00BC612C">
      <w:pPr>
        <w:jc w:val="both"/>
        <w:rPr>
          <w:rFonts w:ascii="Times New Roman" w:eastAsia="Times New Roman" w:hAnsi="Times New Roman" w:cs="Times New Roman"/>
          <w:bCs/>
          <w:iCs/>
          <w:sz w:val="24"/>
        </w:rPr>
      </w:pPr>
      <w:r>
        <w:rPr>
          <w:rFonts w:ascii="Times New Roman" w:eastAsia="Times New Roman" w:hAnsi="Times New Roman" w:cs="Times New Roman"/>
          <w:bCs/>
          <w:iCs/>
          <w:sz w:val="24"/>
        </w:rPr>
        <w:t xml:space="preserve">         </w:t>
      </w:r>
      <w:r w:rsidR="00C1073D">
        <w:rPr>
          <w:rFonts w:ascii="Times New Roman" w:eastAsia="Times New Roman" w:hAnsi="Times New Roman" w:cs="Times New Roman"/>
          <w:bCs/>
          <w:iCs/>
          <w:sz w:val="24"/>
        </w:rPr>
        <w:t>Odprowadzenie wód deszczowych i roztopowych po własnym terenie.</w:t>
      </w:r>
    </w:p>
    <w:p w14:paraId="4D95598C" w14:textId="3AB2C018" w:rsidR="00C1073D" w:rsidRDefault="002E1E63" w:rsidP="00BC612C">
      <w:pPr>
        <w:jc w:val="both"/>
        <w:rPr>
          <w:rFonts w:ascii="Times New Roman" w:eastAsia="Times New Roman" w:hAnsi="Times New Roman" w:cs="Times New Roman"/>
          <w:bCs/>
          <w:iCs/>
          <w:sz w:val="24"/>
        </w:rPr>
      </w:pPr>
      <w:r>
        <w:rPr>
          <w:rFonts w:ascii="Times New Roman" w:eastAsia="Times New Roman" w:hAnsi="Times New Roman" w:cs="Times New Roman"/>
          <w:bCs/>
          <w:iCs/>
          <w:sz w:val="24"/>
        </w:rPr>
        <w:t xml:space="preserve">         </w:t>
      </w:r>
      <w:r w:rsidR="00C1073D">
        <w:rPr>
          <w:rFonts w:ascii="Times New Roman" w:eastAsia="Times New Roman" w:hAnsi="Times New Roman" w:cs="Times New Roman"/>
          <w:bCs/>
          <w:iCs/>
          <w:sz w:val="24"/>
        </w:rPr>
        <w:t>Zaopatrzenie w wodę – docelowo z ujęcia gminnego, tymczasowo dowożone cysterną.</w:t>
      </w:r>
    </w:p>
    <w:p w14:paraId="6E64C710" w14:textId="120E4A98" w:rsidR="00C1073D" w:rsidRDefault="002E1E63" w:rsidP="00BC612C">
      <w:pPr>
        <w:jc w:val="both"/>
        <w:rPr>
          <w:rFonts w:ascii="Times New Roman" w:eastAsia="Times New Roman" w:hAnsi="Times New Roman" w:cs="Times New Roman"/>
          <w:bCs/>
          <w:iCs/>
          <w:sz w:val="24"/>
        </w:rPr>
      </w:pPr>
      <w:r>
        <w:rPr>
          <w:rFonts w:ascii="Times New Roman" w:eastAsia="Times New Roman" w:hAnsi="Times New Roman" w:cs="Times New Roman"/>
          <w:bCs/>
          <w:iCs/>
          <w:sz w:val="24"/>
        </w:rPr>
        <w:t xml:space="preserve">         </w:t>
      </w:r>
      <w:r w:rsidR="00C1073D">
        <w:rPr>
          <w:rFonts w:ascii="Times New Roman" w:eastAsia="Times New Roman" w:hAnsi="Times New Roman" w:cs="Times New Roman"/>
          <w:bCs/>
          <w:iCs/>
          <w:sz w:val="24"/>
        </w:rPr>
        <w:t>Zaopatrzenie w energie elektryczną – docelowo z własnego przyłącza, z sieci elektroenergetycznej – aktualnie z agregatu prądotwórczego.</w:t>
      </w:r>
    </w:p>
    <w:p w14:paraId="44EB1293" w14:textId="77777777" w:rsidR="00C1073D" w:rsidRPr="00E43516" w:rsidRDefault="00C1073D" w:rsidP="00BC612C">
      <w:pPr>
        <w:jc w:val="both"/>
        <w:rPr>
          <w:rFonts w:ascii="Times New Roman" w:eastAsia="Times New Roman" w:hAnsi="Times New Roman" w:cs="Times New Roman"/>
          <w:bCs/>
          <w:iCs/>
          <w:sz w:val="24"/>
        </w:rPr>
      </w:pPr>
    </w:p>
    <w:p w14:paraId="2FFE1A3B" w14:textId="21F89B7A" w:rsidR="00175457" w:rsidRPr="00175457" w:rsidRDefault="00175457" w:rsidP="00BC612C">
      <w:pPr>
        <w:jc w:val="both"/>
        <w:rPr>
          <w:bCs/>
          <w:iCs/>
        </w:rPr>
      </w:pPr>
      <w:r>
        <w:rPr>
          <w:rFonts w:ascii="Times New Roman" w:eastAsia="Times New Roman" w:hAnsi="Times New Roman" w:cs="Times New Roman"/>
          <w:bCs/>
          <w:iCs/>
          <w:sz w:val="24"/>
        </w:rPr>
        <w:t xml:space="preserve">   </w:t>
      </w:r>
    </w:p>
    <w:p w14:paraId="42267C3C" w14:textId="77777777" w:rsidR="00BC612C" w:rsidRPr="00FD11CC" w:rsidRDefault="00BC612C" w:rsidP="00591CB0">
      <w:pPr>
        <w:spacing w:after="0" w:line="240" w:lineRule="auto"/>
        <w:jc w:val="both"/>
        <w:rPr>
          <w:rFonts w:ascii="Times New Roman" w:hAnsi="Times New Roman" w:cs="Times New Roman"/>
          <w:sz w:val="24"/>
          <w:szCs w:val="24"/>
        </w:rPr>
      </w:pPr>
    </w:p>
    <w:sectPr w:rsidR="00BC612C" w:rsidRPr="00FD11CC" w:rsidSect="002E1E63">
      <w:foot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51672" w14:textId="77777777" w:rsidR="009A20FE" w:rsidRDefault="009A20FE" w:rsidP="00C66548">
      <w:pPr>
        <w:spacing w:after="0" w:line="240" w:lineRule="auto"/>
      </w:pPr>
      <w:r>
        <w:separator/>
      </w:r>
    </w:p>
  </w:endnote>
  <w:endnote w:type="continuationSeparator" w:id="0">
    <w:p w14:paraId="3FFF26BC" w14:textId="77777777" w:rsidR="009A20FE" w:rsidRDefault="009A20FE" w:rsidP="00C6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0832456"/>
      <w:docPartObj>
        <w:docPartGallery w:val="Page Numbers (Bottom of Page)"/>
        <w:docPartUnique/>
      </w:docPartObj>
    </w:sdtPr>
    <w:sdtEndPr>
      <w:rPr>
        <w:i/>
        <w:iCs/>
      </w:rPr>
    </w:sdtEndPr>
    <w:sdtContent>
      <w:p w14:paraId="2485A892" w14:textId="4201B912" w:rsidR="00737238" w:rsidRPr="00737238" w:rsidRDefault="00737238">
        <w:pPr>
          <w:pStyle w:val="Stopka"/>
          <w:jc w:val="right"/>
          <w:rPr>
            <w:i/>
            <w:iCs/>
          </w:rPr>
        </w:pPr>
        <w:r w:rsidRPr="00737238">
          <w:rPr>
            <w:i/>
            <w:iCs/>
          </w:rPr>
          <w:fldChar w:fldCharType="begin"/>
        </w:r>
        <w:r w:rsidRPr="00737238">
          <w:rPr>
            <w:i/>
            <w:iCs/>
          </w:rPr>
          <w:instrText>PAGE   \* MERGEFORMAT</w:instrText>
        </w:r>
        <w:r w:rsidRPr="00737238">
          <w:rPr>
            <w:i/>
            <w:iCs/>
          </w:rPr>
          <w:fldChar w:fldCharType="separate"/>
        </w:r>
        <w:r w:rsidRPr="00737238">
          <w:rPr>
            <w:i/>
            <w:iCs/>
          </w:rPr>
          <w:t>2</w:t>
        </w:r>
        <w:r w:rsidRPr="00737238">
          <w:rPr>
            <w:i/>
            <w:iCs/>
          </w:rPr>
          <w:fldChar w:fldCharType="end"/>
        </w:r>
      </w:p>
    </w:sdtContent>
  </w:sdt>
  <w:p w14:paraId="54E9E924" w14:textId="43DDBE13" w:rsidR="00737238" w:rsidRPr="00737238" w:rsidRDefault="00737238">
    <w:pPr>
      <w:pStyle w:val="Stopka"/>
      <w:rPr>
        <w:i/>
        <w:iCs/>
      </w:rPr>
    </w:pPr>
    <w:r w:rsidRPr="00737238">
      <w:rPr>
        <w:i/>
        <w:iCs/>
      </w:rPr>
      <w:t>OŚR.6220.5.2024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A714C" w14:textId="77777777" w:rsidR="009A20FE" w:rsidRDefault="009A20FE" w:rsidP="00C66548">
      <w:pPr>
        <w:spacing w:after="0" w:line="240" w:lineRule="auto"/>
      </w:pPr>
      <w:r>
        <w:separator/>
      </w:r>
    </w:p>
  </w:footnote>
  <w:footnote w:type="continuationSeparator" w:id="0">
    <w:p w14:paraId="52B8E623" w14:textId="77777777" w:rsidR="009A20FE" w:rsidRDefault="009A20FE" w:rsidP="00C66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2128A"/>
    <w:multiLevelType w:val="hybridMultilevel"/>
    <w:tmpl w:val="1DF46882"/>
    <w:lvl w:ilvl="0" w:tplc="FFFFFFFF">
      <w:start w:val="1"/>
      <w:numFmt w:val="decimal"/>
      <w:lvlText w:val="%1."/>
      <w:lvlJc w:val="left"/>
      <w:pPr>
        <w:ind w:left="709" w:hanging="425"/>
        <w:jc w:val="left"/>
      </w:pPr>
      <w:rPr>
        <w:rFonts w:ascii="Times New Roman" w:eastAsia="Arial" w:hAnsi="Times New Roman" w:cs="Times New Roman"/>
        <w:b w:val="0"/>
        <w:bCs w:val="0"/>
        <w:i w:val="0"/>
        <w:iCs w:val="0"/>
        <w:color w:val="auto"/>
        <w:spacing w:val="0"/>
        <w:w w:val="99"/>
        <w:sz w:val="24"/>
        <w:szCs w:val="24"/>
        <w:lang w:val="pl-PL" w:eastAsia="en-US" w:bidi="ar-SA"/>
      </w:rPr>
    </w:lvl>
    <w:lvl w:ilvl="1" w:tplc="FFFFFFFF">
      <w:numFmt w:val="bullet"/>
      <w:lvlText w:val="•"/>
      <w:lvlJc w:val="left"/>
      <w:pPr>
        <w:ind w:left="1438" w:hanging="425"/>
      </w:pPr>
      <w:rPr>
        <w:rFonts w:hint="default"/>
        <w:lang w:val="pl-PL" w:eastAsia="en-US" w:bidi="ar-SA"/>
      </w:rPr>
    </w:lvl>
    <w:lvl w:ilvl="2" w:tplc="FFFFFFFF">
      <w:numFmt w:val="bullet"/>
      <w:lvlText w:val="•"/>
      <w:lvlJc w:val="left"/>
      <w:pPr>
        <w:ind w:left="2302" w:hanging="425"/>
      </w:pPr>
      <w:rPr>
        <w:rFonts w:hint="default"/>
        <w:lang w:val="pl-PL" w:eastAsia="en-US" w:bidi="ar-SA"/>
      </w:rPr>
    </w:lvl>
    <w:lvl w:ilvl="3" w:tplc="FFFFFFFF">
      <w:numFmt w:val="bullet"/>
      <w:lvlText w:val="•"/>
      <w:lvlJc w:val="left"/>
      <w:pPr>
        <w:ind w:left="3166" w:hanging="425"/>
      </w:pPr>
      <w:rPr>
        <w:rFonts w:hint="default"/>
        <w:lang w:val="pl-PL" w:eastAsia="en-US" w:bidi="ar-SA"/>
      </w:rPr>
    </w:lvl>
    <w:lvl w:ilvl="4" w:tplc="FFFFFFFF">
      <w:numFmt w:val="bullet"/>
      <w:lvlText w:val="•"/>
      <w:lvlJc w:val="left"/>
      <w:pPr>
        <w:ind w:left="4030" w:hanging="425"/>
      </w:pPr>
      <w:rPr>
        <w:rFonts w:hint="default"/>
        <w:lang w:val="pl-PL" w:eastAsia="en-US" w:bidi="ar-SA"/>
      </w:rPr>
    </w:lvl>
    <w:lvl w:ilvl="5" w:tplc="FFFFFFFF">
      <w:numFmt w:val="bullet"/>
      <w:lvlText w:val="•"/>
      <w:lvlJc w:val="left"/>
      <w:pPr>
        <w:ind w:left="4894" w:hanging="425"/>
      </w:pPr>
      <w:rPr>
        <w:rFonts w:hint="default"/>
        <w:lang w:val="pl-PL" w:eastAsia="en-US" w:bidi="ar-SA"/>
      </w:rPr>
    </w:lvl>
    <w:lvl w:ilvl="6" w:tplc="FFFFFFFF">
      <w:numFmt w:val="bullet"/>
      <w:lvlText w:val="•"/>
      <w:lvlJc w:val="left"/>
      <w:pPr>
        <w:ind w:left="5758" w:hanging="425"/>
      </w:pPr>
      <w:rPr>
        <w:rFonts w:hint="default"/>
        <w:lang w:val="pl-PL" w:eastAsia="en-US" w:bidi="ar-SA"/>
      </w:rPr>
    </w:lvl>
    <w:lvl w:ilvl="7" w:tplc="FFFFFFFF">
      <w:numFmt w:val="bullet"/>
      <w:lvlText w:val="•"/>
      <w:lvlJc w:val="left"/>
      <w:pPr>
        <w:ind w:left="6622" w:hanging="425"/>
      </w:pPr>
      <w:rPr>
        <w:rFonts w:hint="default"/>
        <w:lang w:val="pl-PL" w:eastAsia="en-US" w:bidi="ar-SA"/>
      </w:rPr>
    </w:lvl>
    <w:lvl w:ilvl="8" w:tplc="FFFFFFFF">
      <w:numFmt w:val="bullet"/>
      <w:lvlText w:val="•"/>
      <w:lvlJc w:val="left"/>
      <w:pPr>
        <w:ind w:left="7486" w:hanging="425"/>
      </w:pPr>
      <w:rPr>
        <w:rFonts w:hint="default"/>
        <w:lang w:val="pl-PL" w:eastAsia="en-US" w:bidi="ar-SA"/>
      </w:rPr>
    </w:lvl>
  </w:abstractNum>
  <w:abstractNum w:abstractNumId="1" w15:restartNumberingAfterBreak="0">
    <w:nsid w:val="2204372D"/>
    <w:multiLevelType w:val="multilevel"/>
    <w:tmpl w:val="F8E2BBE2"/>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CFE5200"/>
    <w:multiLevelType w:val="multilevel"/>
    <w:tmpl w:val="13E45796"/>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A7D1A6E"/>
    <w:multiLevelType w:val="hybridMultilevel"/>
    <w:tmpl w:val="15A850AA"/>
    <w:lvl w:ilvl="0" w:tplc="22D46D1A">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555994"/>
    <w:multiLevelType w:val="multilevel"/>
    <w:tmpl w:val="F078B83C"/>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4AA907EC"/>
    <w:multiLevelType w:val="hybridMultilevel"/>
    <w:tmpl w:val="903839DE"/>
    <w:lvl w:ilvl="0" w:tplc="0415000F">
      <w:start w:val="1"/>
      <w:numFmt w:val="decimal"/>
      <w:lvlText w:val="%1."/>
      <w:lvlJc w:val="left"/>
      <w:pPr>
        <w:ind w:left="709" w:hanging="425"/>
        <w:jc w:val="left"/>
      </w:pPr>
      <w:rPr>
        <w:b w:val="0"/>
        <w:bCs w:val="0"/>
        <w:i w:val="0"/>
        <w:iCs w:val="0"/>
        <w:color w:val="auto"/>
        <w:spacing w:val="0"/>
        <w:w w:val="99"/>
        <w:sz w:val="24"/>
        <w:szCs w:val="24"/>
        <w:lang w:val="pl-PL" w:eastAsia="en-US" w:bidi="ar-SA"/>
      </w:rPr>
    </w:lvl>
    <w:lvl w:ilvl="1" w:tplc="E66202CE">
      <w:numFmt w:val="bullet"/>
      <w:lvlText w:val="•"/>
      <w:lvlJc w:val="left"/>
      <w:pPr>
        <w:ind w:left="1438" w:hanging="425"/>
      </w:pPr>
      <w:rPr>
        <w:rFonts w:hint="default"/>
        <w:lang w:val="pl-PL" w:eastAsia="en-US" w:bidi="ar-SA"/>
      </w:rPr>
    </w:lvl>
    <w:lvl w:ilvl="2" w:tplc="D9BC7F74">
      <w:numFmt w:val="bullet"/>
      <w:lvlText w:val="•"/>
      <w:lvlJc w:val="left"/>
      <w:pPr>
        <w:ind w:left="2302" w:hanging="425"/>
      </w:pPr>
      <w:rPr>
        <w:rFonts w:hint="default"/>
        <w:lang w:val="pl-PL" w:eastAsia="en-US" w:bidi="ar-SA"/>
      </w:rPr>
    </w:lvl>
    <w:lvl w:ilvl="3" w:tplc="14B85328">
      <w:numFmt w:val="bullet"/>
      <w:lvlText w:val="•"/>
      <w:lvlJc w:val="left"/>
      <w:pPr>
        <w:ind w:left="3166" w:hanging="425"/>
      </w:pPr>
      <w:rPr>
        <w:rFonts w:hint="default"/>
        <w:lang w:val="pl-PL" w:eastAsia="en-US" w:bidi="ar-SA"/>
      </w:rPr>
    </w:lvl>
    <w:lvl w:ilvl="4" w:tplc="B860EE24">
      <w:numFmt w:val="bullet"/>
      <w:lvlText w:val="•"/>
      <w:lvlJc w:val="left"/>
      <w:pPr>
        <w:ind w:left="4030" w:hanging="425"/>
      </w:pPr>
      <w:rPr>
        <w:rFonts w:hint="default"/>
        <w:lang w:val="pl-PL" w:eastAsia="en-US" w:bidi="ar-SA"/>
      </w:rPr>
    </w:lvl>
    <w:lvl w:ilvl="5" w:tplc="71983C08">
      <w:numFmt w:val="bullet"/>
      <w:lvlText w:val="•"/>
      <w:lvlJc w:val="left"/>
      <w:pPr>
        <w:ind w:left="4894" w:hanging="425"/>
      </w:pPr>
      <w:rPr>
        <w:rFonts w:hint="default"/>
        <w:lang w:val="pl-PL" w:eastAsia="en-US" w:bidi="ar-SA"/>
      </w:rPr>
    </w:lvl>
    <w:lvl w:ilvl="6" w:tplc="5A562C62">
      <w:numFmt w:val="bullet"/>
      <w:lvlText w:val="•"/>
      <w:lvlJc w:val="left"/>
      <w:pPr>
        <w:ind w:left="5758" w:hanging="425"/>
      </w:pPr>
      <w:rPr>
        <w:rFonts w:hint="default"/>
        <w:lang w:val="pl-PL" w:eastAsia="en-US" w:bidi="ar-SA"/>
      </w:rPr>
    </w:lvl>
    <w:lvl w:ilvl="7" w:tplc="F4D2B990">
      <w:numFmt w:val="bullet"/>
      <w:lvlText w:val="•"/>
      <w:lvlJc w:val="left"/>
      <w:pPr>
        <w:ind w:left="6622" w:hanging="425"/>
      </w:pPr>
      <w:rPr>
        <w:rFonts w:hint="default"/>
        <w:lang w:val="pl-PL" w:eastAsia="en-US" w:bidi="ar-SA"/>
      </w:rPr>
    </w:lvl>
    <w:lvl w:ilvl="8" w:tplc="5820298C">
      <w:numFmt w:val="bullet"/>
      <w:lvlText w:val="•"/>
      <w:lvlJc w:val="left"/>
      <w:pPr>
        <w:ind w:left="7486" w:hanging="425"/>
      </w:pPr>
      <w:rPr>
        <w:rFonts w:hint="default"/>
        <w:lang w:val="pl-PL" w:eastAsia="en-US" w:bidi="ar-SA"/>
      </w:rPr>
    </w:lvl>
  </w:abstractNum>
  <w:abstractNum w:abstractNumId="6" w15:restartNumberingAfterBreak="0">
    <w:nsid w:val="5FC95DF2"/>
    <w:multiLevelType w:val="multilevel"/>
    <w:tmpl w:val="B636EEEC"/>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62D8505B"/>
    <w:multiLevelType w:val="hybridMultilevel"/>
    <w:tmpl w:val="E8B890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DFC37A6"/>
    <w:multiLevelType w:val="hybridMultilevel"/>
    <w:tmpl w:val="05F611A6"/>
    <w:lvl w:ilvl="0" w:tplc="0415000F">
      <w:start w:val="1"/>
      <w:numFmt w:val="decimal"/>
      <w:lvlText w:val="%1."/>
      <w:lvlJc w:val="left"/>
      <w:pPr>
        <w:ind w:left="728" w:hanging="420"/>
        <w:jc w:val="left"/>
      </w:pPr>
      <w:rPr>
        <w:rFonts w:hint="default"/>
        <w:b w:val="0"/>
        <w:bCs w:val="0"/>
        <w:i w:val="0"/>
        <w:iCs w:val="0"/>
        <w:color w:val="5D5D5D"/>
        <w:spacing w:val="0"/>
        <w:w w:val="95"/>
        <w:sz w:val="22"/>
        <w:szCs w:val="22"/>
        <w:lang w:val="pl-PL" w:eastAsia="en-US" w:bidi="ar-SA"/>
      </w:rPr>
    </w:lvl>
    <w:lvl w:ilvl="1" w:tplc="BBF2C0BA">
      <w:numFmt w:val="bullet"/>
      <w:lvlText w:val="•"/>
      <w:lvlJc w:val="left"/>
      <w:pPr>
        <w:ind w:left="1586" w:hanging="420"/>
      </w:pPr>
      <w:rPr>
        <w:rFonts w:hint="default"/>
        <w:lang w:val="pl-PL" w:eastAsia="en-US" w:bidi="ar-SA"/>
      </w:rPr>
    </w:lvl>
    <w:lvl w:ilvl="2" w:tplc="39E2F7EC">
      <w:numFmt w:val="bullet"/>
      <w:lvlText w:val="•"/>
      <w:lvlJc w:val="left"/>
      <w:pPr>
        <w:ind w:left="2452" w:hanging="420"/>
      </w:pPr>
      <w:rPr>
        <w:rFonts w:hint="default"/>
        <w:lang w:val="pl-PL" w:eastAsia="en-US" w:bidi="ar-SA"/>
      </w:rPr>
    </w:lvl>
    <w:lvl w:ilvl="3" w:tplc="DC5C7006">
      <w:numFmt w:val="bullet"/>
      <w:lvlText w:val="•"/>
      <w:lvlJc w:val="left"/>
      <w:pPr>
        <w:ind w:left="3318" w:hanging="420"/>
      </w:pPr>
      <w:rPr>
        <w:rFonts w:hint="default"/>
        <w:lang w:val="pl-PL" w:eastAsia="en-US" w:bidi="ar-SA"/>
      </w:rPr>
    </w:lvl>
    <w:lvl w:ilvl="4" w:tplc="FA76128C">
      <w:numFmt w:val="bullet"/>
      <w:lvlText w:val="•"/>
      <w:lvlJc w:val="left"/>
      <w:pPr>
        <w:ind w:left="4184" w:hanging="420"/>
      </w:pPr>
      <w:rPr>
        <w:rFonts w:hint="default"/>
        <w:lang w:val="pl-PL" w:eastAsia="en-US" w:bidi="ar-SA"/>
      </w:rPr>
    </w:lvl>
    <w:lvl w:ilvl="5" w:tplc="C9DE08C2">
      <w:numFmt w:val="bullet"/>
      <w:lvlText w:val="•"/>
      <w:lvlJc w:val="left"/>
      <w:pPr>
        <w:ind w:left="5050" w:hanging="420"/>
      </w:pPr>
      <w:rPr>
        <w:rFonts w:hint="default"/>
        <w:lang w:val="pl-PL" w:eastAsia="en-US" w:bidi="ar-SA"/>
      </w:rPr>
    </w:lvl>
    <w:lvl w:ilvl="6" w:tplc="7062BDCC">
      <w:numFmt w:val="bullet"/>
      <w:lvlText w:val="•"/>
      <w:lvlJc w:val="left"/>
      <w:pPr>
        <w:ind w:left="5916" w:hanging="420"/>
      </w:pPr>
      <w:rPr>
        <w:rFonts w:hint="default"/>
        <w:lang w:val="pl-PL" w:eastAsia="en-US" w:bidi="ar-SA"/>
      </w:rPr>
    </w:lvl>
    <w:lvl w:ilvl="7" w:tplc="AB4AD556">
      <w:numFmt w:val="bullet"/>
      <w:lvlText w:val="•"/>
      <w:lvlJc w:val="left"/>
      <w:pPr>
        <w:ind w:left="6782" w:hanging="420"/>
      </w:pPr>
      <w:rPr>
        <w:rFonts w:hint="default"/>
        <w:lang w:val="pl-PL" w:eastAsia="en-US" w:bidi="ar-SA"/>
      </w:rPr>
    </w:lvl>
    <w:lvl w:ilvl="8" w:tplc="D5EAFEE0">
      <w:numFmt w:val="bullet"/>
      <w:lvlText w:val="•"/>
      <w:lvlJc w:val="left"/>
      <w:pPr>
        <w:ind w:left="7648" w:hanging="420"/>
      </w:pPr>
      <w:rPr>
        <w:rFonts w:hint="default"/>
        <w:lang w:val="pl-PL" w:eastAsia="en-US" w:bidi="ar-SA"/>
      </w:rPr>
    </w:lvl>
  </w:abstractNum>
  <w:num w:numId="1" w16cid:durableId="1428574377">
    <w:abstractNumId w:val="8"/>
  </w:num>
  <w:num w:numId="2" w16cid:durableId="1856457772">
    <w:abstractNumId w:val="5"/>
  </w:num>
  <w:num w:numId="3" w16cid:durableId="552035752">
    <w:abstractNumId w:val="4"/>
  </w:num>
  <w:num w:numId="4" w16cid:durableId="1003165813">
    <w:abstractNumId w:val="6"/>
  </w:num>
  <w:num w:numId="5" w16cid:durableId="1643728258">
    <w:abstractNumId w:val="0"/>
  </w:num>
  <w:num w:numId="6" w16cid:durableId="2006858561">
    <w:abstractNumId w:val="7"/>
  </w:num>
  <w:num w:numId="7" w16cid:durableId="1026564661">
    <w:abstractNumId w:val="2"/>
  </w:num>
  <w:num w:numId="8" w16cid:durableId="961693673">
    <w:abstractNumId w:val="1"/>
  </w:num>
  <w:num w:numId="9" w16cid:durableId="1553467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CB"/>
    <w:rsid w:val="00027685"/>
    <w:rsid w:val="000932AD"/>
    <w:rsid w:val="001430CB"/>
    <w:rsid w:val="00175457"/>
    <w:rsid w:val="001E40CA"/>
    <w:rsid w:val="00200995"/>
    <w:rsid w:val="00242A8B"/>
    <w:rsid w:val="002D28AC"/>
    <w:rsid w:val="002E1E63"/>
    <w:rsid w:val="00345014"/>
    <w:rsid w:val="003E66D1"/>
    <w:rsid w:val="004162AD"/>
    <w:rsid w:val="00465385"/>
    <w:rsid w:val="004D0A94"/>
    <w:rsid w:val="004E1068"/>
    <w:rsid w:val="004E53FC"/>
    <w:rsid w:val="00510CA7"/>
    <w:rsid w:val="00553933"/>
    <w:rsid w:val="00591CB0"/>
    <w:rsid w:val="005F6C16"/>
    <w:rsid w:val="00607EF9"/>
    <w:rsid w:val="0061341F"/>
    <w:rsid w:val="00737238"/>
    <w:rsid w:val="0076272B"/>
    <w:rsid w:val="00783AA7"/>
    <w:rsid w:val="007A33CC"/>
    <w:rsid w:val="008C42D6"/>
    <w:rsid w:val="008E3F02"/>
    <w:rsid w:val="009522D0"/>
    <w:rsid w:val="0096201E"/>
    <w:rsid w:val="009A20FE"/>
    <w:rsid w:val="009A74E4"/>
    <w:rsid w:val="00A036A5"/>
    <w:rsid w:val="00A65986"/>
    <w:rsid w:val="00A87FFA"/>
    <w:rsid w:val="00A93246"/>
    <w:rsid w:val="00AC0BB3"/>
    <w:rsid w:val="00AD02C1"/>
    <w:rsid w:val="00B51D92"/>
    <w:rsid w:val="00B615B4"/>
    <w:rsid w:val="00BB7B9B"/>
    <w:rsid w:val="00BC118F"/>
    <w:rsid w:val="00BC612C"/>
    <w:rsid w:val="00BE59A9"/>
    <w:rsid w:val="00C1073D"/>
    <w:rsid w:val="00C66548"/>
    <w:rsid w:val="00CB39D7"/>
    <w:rsid w:val="00D17C60"/>
    <w:rsid w:val="00D77ACC"/>
    <w:rsid w:val="00D81E93"/>
    <w:rsid w:val="00E02CCE"/>
    <w:rsid w:val="00E05F74"/>
    <w:rsid w:val="00E43516"/>
    <w:rsid w:val="00EB5C2D"/>
    <w:rsid w:val="00EE1CFA"/>
    <w:rsid w:val="00EF20F5"/>
    <w:rsid w:val="00F43ED2"/>
    <w:rsid w:val="00FA0FAE"/>
    <w:rsid w:val="00FD11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5F6B"/>
  <w15:chartTrackingRefBased/>
  <w15:docId w15:val="{E2A6A8C3-FDEA-46F7-AD0C-6536DDA5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BE59A9"/>
    <w:pPr>
      <w:widowControl w:val="0"/>
      <w:autoSpaceDE w:val="0"/>
      <w:autoSpaceDN w:val="0"/>
      <w:spacing w:after="0" w:line="240" w:lineRule="auto"/>
      <w:ind w:left="73"/>
      <w:jc w:val="center"/>
      <w:outlineLvl w:val="0"/>
    </w:pPr>
    <w:rPr>
      <w:rFonts w:ascii="Arial" w:eastAsia="Arial" w:hAnsi="Arial" w:cs="Arial"/>
      <w:b/>
      <w:bCs/>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59A9"/>
    <w:rPr>
      <w:rFonts w:ascii="Arial" w:eastAsia="Arial" w:hAnsi="Arial" w:cs="Arial"/>
      <w:b/>
      <w:bCs/>
      <w:kern w:val="0"/>
      <w14:ligatures w14:val="none"/>
    </w:rPr>
  </w:style>
  <w:style w:type="paragraph" w:styleId="Tekstpodstawowy">
    <w:name w:val="Body Text"/>
    <w:basedOn w:val="Normalny"/>
    <w:link w:val="TekstpodstawowyZnak"/>
    <w:uiPriority w:val="1"/>
    <w:qFormat/>
    <w:rsid w:val="00BE59A9"/>
    <w:pPr>
      <w:widowControl w:val="0"/>
      <w:autoSpaceDE w:val="0"/>
      <w:autoSpaceDN w:val="0"/>
      <w:spacing w:after="0" w:line="240" w:lineRule="auto"/>
    </w:pPr>
    <w:rPr>
      <w:rFonts w:ascii="Arial" w:eastAsia="Arial" w:hAnsi="Arial" w:cs="Arial"/>
      <w:kern w:val="0"/>
      <w14:ligatures w14:val="none"/>
    </w:rPr>
  </w:style>
  <w:style w:type="character" w:customStyle="1" w:styleId="TekstpodstawowyZnak">
    <w:name w:val="Tekst podstawowy Znak"/>
    <w:basedOn w:val="Domylnaczcionkaakapitu"/>
    <w:link w:val="Tekstpodstawowy"/>
    <w:uiPriority w:val="1"/>
    <w:rsid w:val="00BE59A9"/>
    <w:rPr>
      <w:rFonts w:ascii="Arial" w:eastAsia="Arial" w:hAnsi="Arial" w:cs="Arial"/>
      <w:kern w:val="0"/>
      <w14:ligatures w14:val="none"/>
    </w:rPr>
  </w:style>
  <w:style w:type="paragraph" w:styleId="Akapitzlist">
    <w:name w:val="List Paragraph"/>
    <w:basedOn w:val="Normalny"/>
    <w:uiPriority w:val="34"/>
    <w:qFormat/>
    <w:rsid w:val="00BE59A9"/>
    <w:pPr>
      <w:widowControl w:val="0"/>
      <w:autoSpaceDE w:val="0"/>
      <w:autoSpaceDN w:val="0"/>
      <w:spacing w:after="0" w:line="240" w:lineRule="auto"/>
      <w:ind w:left="732" w:hanging="422"/>
      <w:jc w:val="both"/>
    </w:pPr>
    <w:rPr>
      <w:rFonts w:ascii="Arial" w:eastAsia="Arial" w:hAnsi="Arial" w:cs="Arial"/>
      <w:kern w:val="0"/>
      <w14:ligatures w14:val="none"/>
    </w:rPr>
  </w:style>
  <w:style w:type="paragraph" w:styleId="Tekstprzypisukocowego">
    <w:name w:val="endnote text"/>
    <w:basedOn w:val="Normalny"/>
    <w:link w:val="TekstprzypisukocowegoZnak"/>
    <w:uiPriority w:val="99"/>
    <w:semiHidden/>
    <w:unhideWhenUsed/>
    <w:rsid w:val="00C6654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6548"/>
    <w:rPr>
      <w:sz w:val="20"/>
      <w:szCs w:val="20"/>
    </w:rPr>
  </w:style>
  <w:style w:type="character" w:styleId="Odwoanieprzypisukocowego">
    <w:name w:val="endnote reference"/>
    <w:basedOn w:val="Domylnaczcionkaakapitu"/>
    <w:uiPriority w:val="99"/>
    <w:semiHidden/>
    <w:unhideWhenUsed/>
    <w:rsid w:val="00C66548"/>
    <w:rPr>
      <w:vertAlign w:val="superscript"/>
    </w:rPr>
  </w:style>
  <w:style w:type="paragraph" w:styleId="Nagwek">
    <w:name w:val="header"/>
    <w:basedOn w:val="Normalny"/>
    <w:link w:val="NagwekZnak"/>
    <w:uiPriority w:val="99"/>
    <w:unhideWhenUsed/>
    <w:rsid w:val="007372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7238"/>
  </w:style>
  <w:style w:type="paragraph" w:styleId="Stopka">
    <w:name w:val="footer"/>
    <w:basedOn w:val="Normalny"/>
    <w:link w:val="StopkaZnak"/>
    <w:uiPriority w:val="99"/>
    <w:unhideWhenUsed/>
    <w:rsid w:val="007372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7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25299-927D-4B87-AD8A-EB8683C3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5060</Words>
  <Characters>30362</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Bernadetta Skowrońska</dc:creator>
  <cp:keywords/>
  <dc:description/>
  <cp:lastModifiedBy>Bernadetta Skowrońska</cp:lastModifiedBy>
  <cp:revision>29</cp:revision>
  <cp:lastPrinted>2024-08-08T06:14:00Z</cp:lastPrinted>
  <dcterms:created xsi:type="dcterms:W3CDTF">2024-08-02T12:04:00Z</dcterms:created>
  <dcterms:modified xsi:type="dcterms:W3CDTF">2024-08-08T06:18:00Z</dcterms:modified>
</cp:coreProperties>
</file>