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1FDF4" w14:textId="77777777" w:rsidR="005315CA" w:rsidRPr="005315CA" w:rsidRDefault="005315CA" w:rsidP="005315CA">
      <w:pPr>
        <w:jc w:val="both"/>
        <w:rPr>
          <w:b/>
        </w:rPr>
      </w:pPr>
    </w:p>
    <w:p w14:paraId="10B85FC5" w14:textId="11612D7C" w:rsidR="005315CA" w:rsidRPr="005315CA" w:rsidRDefault="005315CA" w:rsidP="005315CA">
      <w:pPr>
        <w:jc w:val="center"/>
        <w:rPr>
          <w:b/>
        </w:rPr>
      </w:pPr>
      <w:r w:rsidRPr="005315CA">
        <w:rPr>
          <w:b/>
        </w:rPr>
        <w:t xml:space="preserve">Zarządzenie  Nr </w:t>
      </w:r>
      <w:r w:rsidR="00723B97">
        <w:rPr>
          <w:b/>
        </w:rPr>
        <w:t>84</w:t>
      </w:r>
      <w:r w:rsidR="006305A6">
        <w:rPr>
          <w:b/>
        </w:rPr>
        <w:t>/202</w:t>
      </w:r>
      <w:r w:rsidR="00723B97">
        <w:rPr>
          <w:b/>
        </w:rPr>
        <w:t>4</w:t>
      </w:r>
    </w:p>
    <w:p w14:paraId="0C3ED226" w14:textId="77777777" w:rsidR="005315CA" w:rsidRPr="005315CA" w:rsidRDefault="005315CA" w:rsidP="005315CA">
      <w:pPr>
        <w:jc w:val="center"/>
        <w:rPr>
          <w:b/>
        </w:rPr>
      </w:pPr>
      <w:r w:rsidRPr="005315CA">
        <w:rPr>
          <w:b/>
        </w:rPr>
        <w:t>Wójta Gminy Lądek</w:t>
      </w:r>
    </w:p>
    <w:p w14:paraId="5A435641" w14:textId="17E18658" w:rsidR="005315CA" w:rsidRDefault="00723B97" w:rsidP="00723B97">
      <w:pPr>
        <w:jc w:val="center"/>
        <w:rPr>
          <w:rFonts w:eastAsia="Calibri"/>
          <w:b/>
          <w:sz w:val="22"/>
        </w:rPr>
      </w:pPr>
      <w:r w:rsidRPr="00723B97">
        <w:rPr>
          <w:rFonts w:eastAsia="Calibri"/>
          <w:b/>
          <w:sz w:val="22"/>
        </w:rPr>
        <w:t>z dnia 09 września 2024 r.</w:t>
      </w:r>
    </w:p>
    <w:p w14:paraId="1657B581" w14:textId="77777777" w:rsidR="00723B97" w:rsidRPr="005315CA" w:rsidRDefault="00723B97" w:rsidP="00723B97">
      <w:pPr>
        <w:jc w:val="center"/>
      </w:pPr>
    </w:p>
    <w:p w14:paraId="33020B7B" w14:textId="48130908" w:rsidR="00FF3FDB" w:rsidRPr="00162512" w:rsidRDefault="005315CA" w:rsidP="00FF3FDB">
      <w:pPr>
        <w:ind w:right="850"/>
        <w:jc w:val="center"/>
        <w:rPr>
          <w:rFonts w:eastAsia="Calibri"/>
          <w:bCs/>
          <w:lang w:eastAsia="en-US"/>
        </w:rPr>
      </w:pPr>
      <w:r w:rsidRPr="00162512">
        <w:rPr>
          <w:b/>
        </w:rPr>
        <w:t>w sprawie zasad i terminów przechowywania oraz archiwizacji dokumentacji związanej z realizacją</w:t>
      </w:r>
      <w:r w:rsidR="004746AB" w:rsidRPr="00162512">
        <w:rPr>
          <w:b/>
        </w:rPr>
        <w:t xml:space="preserve"> projekt</w:t>
      </w:r>
      <w:r w:rsidR="00FF3FDB" w:rsidRPr="00162512">
        <w:rPr>
          <w:b/>
        </w:rPr>
        <w:t>u</w:t>
      </w:r>
      <w:r w:rsidR="004746AB" w:rsidRPr="00162512">
        <w:rPr>
          <w:b/>
        </w:rPr>
        <w:t xml:space="preserve"> </w:t>
      </w:r>
      <w:r w:rsidRPr="00162512">
        <w:rPr>
          <w:b/>
        </w:rPr>
        <w:t xml:space="preserve"> </w:t>
      </w:r>
      <w:r w:rsidR="00FF3FDB" w:rsidRPr="00162512">
        <w:rPr>
          <w:rFonts w:eastAsia="Calibri"/>
          <w:b/>
          <w:bCs/>
          <w:sz w:val="22"/>
          <w:szCs w:val="22"/>
        </w:rPr>
        <w:t xml:space="preserve">„Wsparcie edukacji przedszkolnej na terenie Gminy Lądek” realizowanego </w:t>
      </w:r>
      <w:r w:rsidR="00FF3FDB" w:rsidRPr="00162512">
        <w:rPr>
          <w:rFonts w:eastAsia="Calibri"/>
          <w:bCs/>
          <w:lang w:eastAsia="en-US"/>
        </w:rPr>
        <w:t>w ramach Programu Fundusze Europejskie dla Wielkopolski 2021-2027 (FEW) współfinansowanego z Funduszu na rzecz Sprawiedliwej Transformacji (FST). Priorytet 10: Sprawiedliwa transformacja Wielkopolski Wschodniej Działanie 10.1. Rynek pracy, kształcenie i aktywne społeczeństwo wspierające transformację gospodarki</w:t>
      </w:r>
    </w:p>
    <w:p w14:paraId="4DD93896" w14:textId="77777777" w:rsidR="005315CA" w:rsidRPr="005315CA" w:rsidRDefault="005315CA" w:rsidP="005315CA">
      <w:pPr>
        <w:autoSpaceDE w:val="0"/>
        <w:autoSpaceDN w:val="0"/>
        <w:adjustRightInd w:val="0"/>
        <w:jc w:val="both"/>
      </w:pPr>
    </w:p>
    <w:p w14:paraId="51384D06" w14:textId="6BCF1E49" w:rsidR="004233DA" w:rsidRDefault="00603191" w:rsidP="004233DA">
      <w:pPr>
        <w:autoSpaceDE w:val="0"/>
        <w:autoSpaceDN w:val="0"/>
        <w:adjustRightInd w:val="0"/>
        <w:jc w:val="both"/>
      </w:pPr>
      <w:r w:rsidRPr="00603191">
        <w:t>Działając na podstawie art. 31 i 33 ust. 1 i 3 ustawy z dnia 8 marca 1990r. o samorządzie gminnym</w:t>
      </w:r>
      <w:r>
        <w:t xml:space="preserve"> </w:t>
      </w:r>
      <w:r w:rsidRPr="000D623E">
        <w:t>(</w:t>
      </w:r>
      <w:r w:rsidRPr="000D623E">
        <w:rPr>
          <w:rFonts w:eastAsia="Calibri"/>
        </w:rPr>
        <w:t>Dz. U. z 202</w:t>
      </w:r>
      <w:r w:rsidR="002C5619">
        <w:rPr>
          <w:rFonts w:eastAsia="Calibri"/>
        </w:rPr>
        <w:t>4</w:t>
      </w:r>
      <w:r w:rsidRPr="000D623E">
        <w:rPr>
          <w:rFonts w:eastAsia="Calibri"/>
        </w:rPr>
        <w:t xml:space="preserve"> r. poz. </w:t>
      </w:r>
      <w:r w:rsidR="002C5619">
        <w:rPr>
          <w:rFonts w:eastAsia="Calibri"/>
        </w:rPr>
        <w:t xml:space="preserve"> 609 </w:t>
      </w:r>
      <w:r w:rsidRPr="000D623E">
        <w:rPr>
          <w:rFonts w:eastAsia="Calibri"/>
        </w:rPr>
        <w:t>ze zm.</w:t>
      </w:r>
      <w:r w:rsidRPr="000D623E">
        <w:t>),</w:t>
      </w:r>
      <w:r w:rsidRPr="00603191">
        <w:t xml:space="preserve"> rozporządzenia Prezesa Rady Minist</w:t>
      </w:r>
      <w:r w:rsidR="004864BE">
        <w:t xml:space="preserve">rów z dnia 18 stycznia 2011r. w sprawie instrukcji kancelaryjnej, jednolitych </w:t>
      </w:r>
      <w:r w:rsidRPr="00603191">
        <w:t>rzeczowych wykazów akt oraz in</w:t>
      </w:r>
      <w:r w:rsidR="004864BE">
        <w:t xml:space="preserve">strukcji w sprawie organizacji i zakresu  działania archiwów zakładowych (Dz. U. Nr 14, poz. 67 z </w:t>
      </w:r>
      <w:r w:rsidRPr="00603191">
        <w:t>późn.</w:t>
      </w:r>
      <w:r w:rsidR="004864BE">
        <w:t xml:space="preserve"> </w:t>
      </w:r>
      <w:r w:rsidRPr="00603191">
        <w:t>zm.) z uwzględnieniem</w:t>
      </w:r>
      <w:r w:rsidR="004233DA" w:rsidRPr="004233DA">
        <w:t xml:space="preserve"> </w:t>
      </w:r>
      <w:r w:rsidR="004233DA">
        <w:t>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dn. 30 czerwca 2021 r, str. 159 oraz Dz. Urz. UE L 261 z dn. 22 lipca 2021, str. 58.), zwanego dalej „rozporządzeniem ogólnym”, Rozporządzenia Parlamentu Europejskiego i Rady (UE) nr 2021/1057 z dnia 24 czerwca 2021 r. ustanawiającego Europejski Fundusz Społeczny Plus (EFS+) oraz uchylającego rozporządzenie (UE) nr 1296/2013 (Dz. Urz. UE L 231 z dn. 30 czerwca 2021 r.),</w:t>
      </w:r>
      <w:r w:rsidR="004233DA" w:rsidRPr="004233DA">
        <w:t xml:space="preserve"> </w:t>
      </w:r>
      <w:r w:rsidR="004233DA">
        <w:t>Rozporządzenia Parlamentu Europejskiego i Rady (UE) nr 2021/1058 z dnia 24 czerwca 2021 r. w sprawie Europejskiego Funduszu Rozwoju Regionalnego i Funduszu Spójności (Dz. Urz. UE L 231 z dn. 30 czerwca</w:t>
      </w:r>
    </w:p>
    <w:p w14:paraId="7EAD439F" w14:textId="3385B2EE" w:rsidR="009A1F66" w:rsidRDefault="004233DA" w:rsidP="009A1F66">
      <w:pPr>
        <w:autoSpaceDE w:val="0"/>
        <w:autoSpaceDN w:val="0"/>
        <w:adjustRightInd w:val="0"/>
        <w:jc w:val="both"/>
      </w:pPr>
      <w:r>
        <w:t xml:space="preserve">2021 r.), Rozporządzenia Parlamentu Europejskiego i Rady (UE) 2021/1056 z dnia 24 czerwca 2021 r. ustanawiającego Fundusz na rzecz Sprawiedliwej Transformacji (Dz. Urz. UE L 231 z dn. 30 czerwca 2021 r.). </w:t>
      </w:r>
      <w:r w:rsidR="00603191">
        <w:t xml:space="preserve">, </w:t>
      </w:r>
      <w:r w:rsidR="009A1F66" w:rsidRPr="009A1F66">
        <w:t>zarządzam co następuje:</w:t>
      </w:r>
    </w:p>
    <w:p w14:paraId="2423839F" w14:textId="77777777" w:rsidR="004233DA" w:rsidRPr="009A1F66" w:rsidRDefault="004233DA" w:rsidP="009A1F66">
      <w:pPr>
        <w:autoSpaceDE w:val="0"/>
        <w:autoSpaceDN w:val="0"/>
        <w:adjustRightInd w:val="0"/>
        <w:jc w:val="both"/>
      </w:pPr>
    </w:p>
    <w:p w14:paraId="58081DB3" w14:textId="03C9D0BB" w:rsidR="009A1F66" w:rsidRPr="004233DA" w:rsidRDefault="009A1F66" w:rsidP="006948F8">
      <w:pPr>
        <w:autoSpaceDE w:val="0"/>
        <w:autoSpaceDN w:val="0"/>
        <w:adjustRightInd w:val="0"/>
        <w:jc w:val="both"/>
        <w:rPr>
          <w:bCs/>
        </w:rPr>
      </w:pPr>
      <w:r w:rsidRPr="009A1F66">
        <w:t xml:space="preserve">§1. Przyjmuje się </w:t>
      </w:r>
      <w:r w:rsidR="004746AB" w:rsidRPr="004746AB">
        <w:t>zasad</w:t>
      </w:r>
      <w:r w:rsidR="004746AB">
        <w:t>y</w:t>
      </w:r>
      <w:r w:rsidR="004746AB" w:rsidRPr="004746AB">
        <w:t xml:space="preserve"> i termin</w:t>
      </w:r>
      <w:r w:rsidR="004746AB">
        <w:t>y</w:t>
      </w:r>
      <w:r w:rsidR="004746AB" w:rsidRPr="004746AB">
        <w:t xml:space="preserve"> przechowywania oraz archiwizacji dokumentacji związanej z </w:t>
      </w:r>
      <w:r w:rsidR="006948F8">
        <w:t xml:space="preserve">realizacją </w:t>
      </w:r>
      <w:r w:rsidR="00725DEA" w:rsidRPr="00725DEA">
        <w:t>projekt</w:t>
      </w:r>
      <w:r w:rsidR="004233DA">
        <w:t>u</w:t>
      </w:r>
      <w:r w:rsidR="00725DEA" w:rsidRPr="00725DEA">
        <w:t xml:space="preserve">: </w:t>
      </w:r>
      <w:r w:rsidR="004233DA" w:rsidRPr="004233DA">
        <w:rPr>
          <w:b/>
          <w:bCs/>
        </w:rPr>
        <w:t>„Wsparcie edukacji przedszkolnej na terenie Gminy Lądek</w:t>
      </w:r>
      <w:r w:rsidR="00725DEA" w:rsidRPr="00725DEA">
        <w:t xml:space="preserve">” </w:t>
      </w:r>
      <w:r w:rsidR="004233DA" w:rsidRPr="004233DA">
        <w:rPr>
          <w:b/>
          <w:bCs/>
        </w:rPr>
        <w:t xml:space="preserve">realizowanego </w:t>
      </w:r>
      <w:r w:rsidR="004233DA" w:rsidRPr="004233DA">
        <w:rPr>
          <w:bCs/>
        </w:rPr>
        <w:t xml:space="preserve">w ramach Programu Fundusze Europejskie dla Wielkopolski 2021-2027 (FEW) współfinansowanego z Funduszu na rzecz Sprawiedliwej Transformacji (FST). </w:t>
      </w:r>
      <w:r w:rsidR="004233DA" w:rsidRPr="00FF3FDB">
        <w:rPr>
          <w:bCs/>
        </w:rPr>
        <w:t>Priorytet 10: Sprawiedliwa transformacja Wielkopolski Wschodniej</w:t>
      </w:r>
      <w:r w:rsidR="004233DA" w:rsidRPr="004233DA">
        <w:rPr>
          <w:bCs/>
        </w:rPr>
        <w:t xml:space="preserve"> </w:t>
      </w:r>
      <w:r w:rsidR="004233DA" w:rsidRPr="00FF3FDB">
        <w:rPr>
          <w:bCs/>
        </w:rPr>
        <w:t>Działanie 10.1. Rynek pracy, kształcenie i aktywne społeczeństwo wspierające transformację gospodarki</w:t>
      </w:r>
      <w:r w:rsidR="006948F8">
        <w:t xml:space="preserve">, stanowiące załącznik Nr 1 </w:t>
      </w:r>
      <w:r w:rsidRPr="009A1F66">
        <w:t>do niniejszego zarządzenia.</w:t>
      </w:r>
    </w:p>
    <w:p w14:paraId="4A684E71" w14:textId="77777777" w:rsidR="009A1F66" w:rsidRPr="009A1F66" w:rsidRDefault="009A1F66" w:rsidP="009A1F66">
      <w:pPr>
        <w:autoSpaceDE w:val="0"/>
        <w:autoSpaceDN w:val="0"/>
        <w:adjustRightInd w:val="0"/>
        <w:jc w:val="both"/>
      </w:pPr>
    </w:p>
    <w:p w14:paraId="751B8D8F" w14:textId="1EA8F98C" w:rsidR="00870452" w:rsidRDefault="009A1F66" w:rsidP="00870452">
      <w:pPr>
        <w:autoSpaceDE w:val="0"/>
        <w:autoSpaceDN w:val="0"/>
        <w:adjustRightInd w:val="0"/>
        <w:jc w:val="both"/>
      </w:pPr>
      <w:r w:rsidRPr="009A1F66">
        <w:t xml:space="preserve">§2. </w:t>
      </w:r>
      <w:r w:rsidR="00870452">
        <w:t xml:space="preserve">Niniejsze zarządzenie zostanie przekazane do Dyrektorów poszczególnych OWP na terenie Gminy Lądek będących realizatorami projektu: </w:t>
      </w:r>
    </w:p>
    <w:p w14:paraId="46DE5CE9" w14:textId="00BF6CA0" w:rsidR="00162512" w:rsidRDefault="00870452" w:rsidP="00870452">
      <w:pPr>
        <w:autoSpaceDE w:val="0"/>
        <w:autoSpaceDN w:val="0"/>
        <w:adjustRightInd w:val="0"/>
        <w:jc w:val="both"/>
      </w:pPr>
      <w:r w:rsidRPr="00870452">
        <w:t>- Zespół Szkolno-Przedszkolny w Ratyniu, Ratyń 15A, 62-406 Lądek</w:t>
      </w:r>
      <w:r>
        <w:t>,</w:t>
      </w:r>
    </w:p>
    <w:p w14:paraId="0DDE0DDF" w14:textId="6A2FCD28" w:rsidR="00870452" w:rsidRPr="00870452" w:rsidRDefault="00870452" w:rsidP="00870452">
      <w:pPr>
        <w:autoSpaceDE w:val="0"/>
        <w:autoSpaceDN w:val="0"/>
        <w:adjustRightInd w:val="0"/>
        <w:jc w:val="both"/>
      </w:pPr>
      <w:r w:rsidRPr="00870452">
        <w:t xml:space="preserve">- Zespół Szkolno-Przedszkolny w Lądku, ul. Pyzderska 31, 62-406 Lądek, </w:t>
      </w:r>
    </w:p>
    <w:p w14:paraId="1AC6EBA5" w14:textId="7059534C" w:rsidR="00870452" w:rsidRPr="00870452" w:rsidRDefault="00870452" w:rsidP="00870452">
      <w:pPr>
        <w:autoSpaceDE w:val="0"/>
        <w:autoSpaceDN w:val="0"/>
        <w:adjustRightInd w:val="0"/>
        <w:jc w:val="both"/>
      </w:pPr>
      <w:r w:rsidRPr="00870452">
        <w:t xml:space="preserve">-Szkoła Podstawowa im. Krzysztofa Kamila Baczyńskiego w Ciążeniu, </w:t>
      </w:r>
      <w:r w:rsidRPr="00870452">
        <w:br/>
        <w:t>ul. Wolności 42A, 62-404 Ciążeń.</w:t>
      </w:r>
    </w:p>
    <w:p w14:paraId="67359690" w14:textId="5C4AE54B" w:rsidR="00870452" w:rsidRDefault="00870452" w:rsidP="009A1F66">
      <w:pPr>
        <w:autoSpaceDE w:val="0"/>
        <w:autoSpaceDN w:val="0"/>
        <w:adjustRightInd w:val="0"/>
        <w:jc w:val="both"/>
      </w:pPr>
    </w:p>
    <w:p w14:paraId="1E962CE7" w14:textId="30166BE2" w:rsidR="009A1F66" w:rsidRPr="009A1F66" w:rsidRDefault="009A1F66" w:rsidP="009A1F66">
      <w:pPr>
        <w:autoSpaceDE w:val="0"/>
        <w:autoSpaceDN w:val="0"/>
        <w:adjustRightInd w:val="0"/>
        <w:jc w:val="both"/>
      </w:pPr>
      <w:r w:rsidRPr="009A1F66">
        <w:lastRenderedPageBreak/>
        <w:t>Za prawidłowe przestrzeganie procedury odpowiedz</w:t>
      </w:r>
      <w:r w:rsidR="00951CF0">
        <w:t xml:space="preserve">ialny jest </w:t>
      </w:r>
      <w:r w:rsidR="004233DA">
        <w:t>Zespół zarządzający</w:t>
      </w:r>
      <w:r w:rsidR="00951CF0">
        <w:t xml:space="preserve"> </w:t>
      </w:r>
      <w:r w:rsidR="000B0B66">
        <w:t>powołany odrębnym zarządzeniem.</w:t>
      </w:r>
    </w:p>
    <w:p w14:paraId="02456A52" w14:textId="77777777" w:rsidR="009A1F66" w:rsidRPr="009A1F66" w:rsidRDefault="009A1F66" w:rsidP="009A1F66">
      <w:pPr>
        <w:autoSpaceDE w:val="0"/>
        <w:autoSpaceDN w:val="0"/>
        <w:adjustRightInd w:val="0"/>
        <w:jc w:val="both"/>
      </w:pPr>
    </w:p>
    <w:p w14:paraId="3C0C7B72" w14:textId="365C776C" w:rsidR="009A1F66" w:rsidRPr="009A1F66" w:rsidRDefault="009A1F66" w:rsidP="009A1F66">
      <w:pPr>
        <w:autoSpaceDE w:val="0"/>
        <w:autoSpaceDN w:val="0"/>
        <w:adjustRightInd w:val="0"/>
        <w:jc w:val="both"/>
      </w:pPr>
      <w:r w:rsidRPr="009A1F66">
        <w:t>§3. Wykonanie zarządzenia powierza</w:t>
      </w:r>
      <w:r w:rsidR="000B0B66">
        <w:t xml:space="preserve"> się </w:t>
      </w:r>
      <w:r w:rsidR="00AD3C6B">
        <w:t>koordynatorowi projektu</w:t>
      </w:r>
      <w:r w:rsidR="000B0B66">
        <w:t xml:space="preserve">. </w:t>
      </w:r>
    </w:p>
    <w:p w14:paraId="45E88BF9" w14:textId="77777777" w:rsidR="009A1F66" w:rsidRPr="009A1F66" w:rsidRDefault="009A1F66" w:rsidP="009A1F66">
      <w:pPr>
        <w:autoSpaceDE w:val="0"/>
        <w:autoSpaceDN w:val="0"/>
        <w:adjustRightInd w:val="0"/>
        <w:jc w:val="both"/>
      </w:pPr>
    </w:p>
    <w:p w14:paraId="054EABD9" w14:textId="77777777" w:rsidR="009A1F66" w:rsidRPr="009A1F66" w:rsidRDefault="009A1F66" w:rsidP="009A1F66">
      <w:pPr>
        <w:autoSpaceDE w:val="0"/>
        <w:autoSpaceDN w:val="0"/>
        <w:adjustRightInd w:val="0"/>
        <w:jc w:val="both"/>
      </w:pPr>
      <w:r w:rsidRPr="009A1F66">
        <w:t>§ 4. Zarządzenie wchodzi w życie z dniem podpisania.</w:t>
      </w:r>
    </w:p>
    <w:p w14:paraId="362355E3" w14:textId="77777777" w:rsidR="005315CA" w:rsidRPr="005315CA" w:rsidRDefault="005315CA" w:rsidP="005315CA">
      <w:pPr>
        <w:autoSpaceDE w:val="0"/>
        <w:autoSpaceDN w:val="0"/>
        <w:adjustRightInd w:val="0"/>
        <w:jc w:val="both"/>
      </w:pPr>
    </w:p>
    <w:p w14:paraId="04A2A5D5" w14:textId="77777777" w:rsidR="005315CA" w:rsidRDefault="005315CA" w:rsidP="005315CA">
      <w:pPr>
        <w:autoSpaceDE w:val="0"/>
        <w:autoSpaceDN w:val="0"/>
        <w:adjustRightInd w:val="0"/>
        <w:jc w:val="both"/>
      </w:pPr>
    </w:p>
    <w:p w14:paraId="60B09C70" w14:textId="77777777" w:rsidR="006948F8" w:rsidRDefault="006948F8" w:rsidP="005315CA">
      <w:pPr>
        <w:autoSpaceDE w:val="0"/>
        <w:autoSpaceDN w:val="0"/>
        <w:adjustRightInd w:val="0"/>
        <w:jc w:val="both"/>
      </w:pPr>
    </w:p>
    <w:p w14:paraId="726E6E85" w14:textId="77777777" w:rsidR="006948F8" w:rsidRDefault="006948F8" w:rsidP="005315CA">
      <w:pPr>
        <w:autoSpaceDE w:val="0"/>
        <w:autoSpaceDN w:val="0"/>
        <w:adjustRightInd w:val="0"/>
        <w:jc w:val="both"/>
      </w:pPr>
    </w:p>
    <w:p w14:paraId="03B246A1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30DF8C3D" w14:textId="77777777" w:rsidR="004242DF" w:rsidRDefault="004242DF" w:rsidP="004242DF">
      <w:pPr>
        <w:pStyle w:val="Bezodstpw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0B13D80E" w14:textId="77777777" w:rsidR="004242DF" w:rsidRDefault="004242DF" w:rsidP="004242DF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/-/ Artur Miętkiewicz</w:t>
      </w:r>
    </w:p>
    <w:p w14:paraId="1354470A" w14:textId="77777777" w:rsidR="004242DF" w:rsidRDefault="004242DF" w:rsidP="004242DF">
      <w:r>
        <w:tab/>
      </w:r>
      <w:r>
        <w:tab/>
      </w:r>
    </w:p>
    <w:p w14:paraId="2EB38515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3E7CC24F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076D560A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435B62BF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1AD17740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4129B8BB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45E29931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41FC4F1D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019E434C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1E33A7D8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1D32EE8D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1465E929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5537953E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5A4D997F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0A87B58E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015EC8EC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60443F65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195411EF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56177804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6581A658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15FCEA1D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0D7B76D0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43DDF207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32DFC9C6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68100946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2D7E004E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557EB0FC" w14:textId="77777777" w:rsidR="00162512" w:rsidRDefault="00162512" w:rsidP="005315CA">
      <w:pPr>
        <w:autoSpaceDE w:val="0"/>
        <w:autoSpaceDN w:val="0"/>
        <w:adjustRightInd w:val="0"/>
        <w:jc w:val="both"/>
      </w:pPr>
    </w:p>
    <w:p w14:paraId="1192CB7F" w14:textId="77777777" w:rsidR="006948F8" w:rsidRDefault="006948F8" w:rsidP="005315CA">
      <w:pPr>
        <w:autoSpaceDE w:val="0"/>
        <w:autoSpaceDN w:val="0"/>
        <w:adjustRightInd w:val="0"/>
        <w:jc w:val="both"/>
      </w:pPr>
    </w:p>
    <w:p w14:paraId="47957F42" w14:textId="77777777" w:rsidR="004746AB" w:rsidRPr="005315CA" w:rsidRDefault="004746AB" w:rsidP="005315CA">
      <w:pPr>
        <w:autoSpaceDE w:val="0"/>
        <w:autoSpaceDN w:val="0"/>
        <w:adjustRightInd w:val="0"/>
        <w:jc w:val="both"/>
      </w:pPr>
    </w:p>
    <w:p w14:paraId="4D3FE2B0" w14:textId="77777777" w:rsidR="004746AB" w:rsidRPr="004746AB" w:rsidRDefault="004746AB" w:rsidP="004746AB">
      <w:pPr>
        <w:autoSpaceDE w:val="0"/>
        <w:autoSpaceDN w:val="0"/>
        <w:adjustRightInd w:val="0"/>
        <w:ind w:left="6372"/>
        <w:jc w:val="both"/>
        <w:rPr>
          <w:sz w:val="20"/>
          <w:szCs w:val="20"/>
        </w:rPr>
      </w:pPr>
      <w:r w:rsidRPr="004746AB">
        <w:rPr>
          <w:sz w:val="20"/>
          <w:szCs w:val="20"/>
        </w:rPr>
        <w:t xml:space="preserve">Załącznik nr 1 </w:t>
      </w:r>
    </w:p>
    <w:p w14:paraId="26E8605E" w14:textId="7D5141AC" w:rsidR="004746AB" w:rsidRPr="004746AB" w:rsidRDefault="004746AB" w:rsidP="004746AB">
      <w:pPr>
        <w:autoSpaceDE w:val="0"/>
        <w:autoSpaceDN w:val="0"/>
        <w:adjustRightInd w:val="0"/>
        <w:ind w:left="6372"/>
        <w:jc w:val="both"/>
        <w:rPr>
          <w:sz w:val="20"/>
          <w:szCs w:val="20"/>
        </w:rPr>
      </w:pPr>
      <w:r w:rsidRPr="004746AB">
        <w:rPr>
          <w:sz w:val="20"/>
          <w:szCs w:val="20"/>
        </w:rPr>
        <w:t xml:space="preserve">Zarządzenia  Nr </w:t>
      </w:r>
      <w:r w:rsidR="004233DA">
        <w:rPr>
          <w:sz w:val="20"/>
          <w:szCs w:val="20"/>
        </w:rPr>
        <w:t>84</w:t>
      </w:r>
      <w:r w:rsidR="006305A6">
        <w:rPr>
          <w:sz w:val="20"/>
          <w:szCs w:val="20"/>
        </w:rPr>
        <w:t>/202</w:t>
      </w:r>
      <w:r w:rsidR="004233DA">
        <w:rPr>
          <w:sz w:val="20"/>
          <w:szCs w:val="20"/>
        </w:rPr>
        <w:t>4</w:t>
      </w:r>
    </w:p>
    <w:p w14:paraId="3BC5B53D" w14:textId="77777777" w:rsidR="004746AB" w:rsidRPr="004746AB" w:rsidRDefault="004746AB" w:rsidP="004746AB">
      <w:pPr>
        <w:autoSpaceDE w:val="0"/>
        <w:autoSpaceDN w:val="0"/>
        <w:adjustRightInd w:val="0"/>
        <w:ind w:left="6372"/>
        <w:jc w:val="both"/>
        <w:rPr>
          <w:sz w:val="20"/>
          <w:szCs w:val="20"/>
        </w:rPr>
      </w:pPr>
      <w:r w:rsidRPr="004746AB">
        <w:rPr>
          <w:sz w:val="20"/>
          <w:szCs w:val="20"/>
        </w:rPr>
        <w:t>Wójta Gminy Lądek</w:t>
      </w:r>
    </w:p>
    <w:p w14:paraId="2AC6BCC1" w14:textId="0A17A57F" w:rsidR="004746AB" w:rsidRDefault="004746AB" w:rsidP="004746AB">
      <w:pPr>
        <w:autoSpaceDE w:val="0"/>
        <w:autoSpaceDN w:val="0"/>
        <w:adjustRightInd w:val="0"/>
        <w:ind w:left="6372"/>
        <w:jc w:val="both"/>
      </w:pPr>
      <w:r w:rsidRPr="004746AB">
        <w:rPr>
          <w:sz w:val="20"/>
          <w:szCs w:val="20"/>
        </w:rPr>
        <w:t xml:space="preserve">z dnia </w:t>
      </w:r>
      <w:r w:rsidR="004233DA">
        <w:rPr>
          <w:sz w:val="20"/>
          <w:szCs w:val="20"/>
        </w:rPr>
        <w:t>9 września</w:t>
      </w:r>
      <w:r w:rsidR="000B0B66">
        <w:rPr>
          <w:sz w:val="20"/>
          <w:szCs w:val="20"/>
        </w:rPr>
        <w:t xml:space="preserve"> 202</w:t>
      </w:r>
      <w:r w:rsidR="004233DA">
        <w:rPr>
          <w:sz w:val="20"/>
          <w:szCs w:val="20"/>
        </w:rPr>
        <w:t>4</w:t>
      </w:r>
      <w:r w:rsidR="000B0B66">
        <w:rPr>
          <w:sz w:val="20"/>
          <w:szCs w:val="20"/>
        </w:rPr>
        <w:t xml:space="preserve"> r. </w:t>
      </w:r>
    </w:p>
    <w:p w14:paraId="2543F88E" w14:textId="77777777" w:rsidR="004746AB" w:rsidRDefault="004746AB" w:rsidP="005315CA">
      <w:pPr>
        <w:autoSpaceDE w:val="0"/>
        <w:autoSpaceDN w:val="0"/>
        <w:adjustRightInd w:val="0"/>
        <w:jc w:val="both"/>
      </w:pPr>
    </w:p>
    <w:p w14:paraId="3BA31B28" w14:textId="77777777" w:rsidR="004746AB" w:rsidRPr="004746AB" w:rsidRDefault="004746AB" w:rsidP="004746AB">
      <w:pPr>
        <w:autoSpaceDE w:val="0"/>
        <w:autoSpaceDN w:val="0"/>
        <w:adjustRightInd w:val="0"/>
        <w:jc w:val="both"/>
        <w:rPr>
          <w:b/>
        </w:rPr>
      </w:pPr>
      <w:r w:rsidRPr="004746AB">
        <w:rPr>
          <w:b/>
        </w:rPr>
        <w:t xml:space="preserve">Zasady i terminy przechowywania oraz archiwizacji dokumentacji związanej </w:t>
      </w:r>
      <w:r>
        <w:rPr>
          <w:b/>
        </w:rPr>
        <w:br/>
      </w:r>
      <w:r w:rsidRPr="004746AB">
        <w:rPr>
          <w:b/>
        </w:rPr>
        <w:t>z realizacją projekt</w:t>
      </w:r>
      <w:r w:rsidR="006948F8">
        <w:rPr>
          <w:b/>
        </w:rPr>
        <w:t>u</w:t>
      </w:r>
      <w:r w:rsidRPr="004746AB">
        <w:rPr>
          <w:b/>
        </w:rPr>
        <w:t>:</w:t>
      </w:r>
    </w:p>
    <w:p w14:paraId="55EAB422" w14:textId="77777777" w:rsidR="004233DA" w:rsidRDefault="004233DA" w:rsidP="007204BC">
      <w:pPr>
        <w:autoSpaceDE w:val="0"/>
        <w:autoSpaceDN w:val="0"/>
        <w:adjustRightInd w:val="0"/>
        <w:jc w:val="both"/>
      </w:pPr>
    </w:p>
    <w:p w14:paraId="06A2B587" w14:textId="1EF9882E" w:rsidR="00870452" w:rsidRDefault="004746AB" w:rsidP="00870452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4746AB">
        <w:t>Doku</w:t>
      </w:r>
      <w:r w:rsidR="007204BC">
        <w:t>mentacja związana z prowadzonym</w:t>
      </w:r>
      <w:r w:rsidRPr="004746AB">
        <w:t xml:space="preserve"> przez </w:t>
      </w:r>
      <w:r>
        <w:t>Gminę Lądek</w:t>
      </w:r>
      <w:r w:rsidR="007204BC">
        <w:t xml:space="preserve"> projektem </w:t>
      </w:r>
      <w:r w:rsidR="004233DA" w:rsidRPr="004233DA">
        <w:t>„Wsparcie edukacji przedszkolnej na terenie Gminy Lądek” FEWP.10.01-IZ.00-0019/24 realizowanym</w:t>
      </w:r>
      <w:r w:rsidR="004233DA" w:rsidRPr="00870452">
        <w:rPr>
          <w:b/>
          <w:bCs/>
        </w:rPr>
        <w:t xml:space="preserve"> </w:t>
      </w:r>
      <w:r w:rsidR="004233DA" w:rsidRPr="00870452">
        <w:rPr>
          <w:bCs/>
        </w:rPr>
        <w:t xml:space="preserve">w ramach Programu Fundusze Europejskie dla Wielkopolski 2021-2027 (FEW) współfinansowanego </w:t>
      </w:r>
      <w:r w:rsidR="004233DA" w:rsidRPr="00870452">
        <w:rPr>
          <w:bCs/>
        </w:rPr>
        <w:br/>
        <w:t>z Funduszu na rzecz Sprawiedliwej Transformacji (FST). Priorytet 10: Sprawiedliwa transformacja Wielkopolski Wschodniej Działanie 10.1. Rynek pracy, kształcenie i aktywne społeczeństwo wspierające transformację gospodarki</w:t>
      </w:r>
      <w:r w:rsidRPr="004746AB">
        <w:t xml:space="preserve">, przechowywana jest w </w:t>
      </w:r>
      <w:r>
        <w:t>Urzędzie Gminy w Lądku, ul. Rynek 26, 62-406 Lądek</w:t>
      </w:r>
      <w:r w:rsidR="00870452">
        <w:t xml:space="preserve"> oraz u poszczególnych realizatorów projektu:</w:t>
      </w:r>
    </w:p>
    <w:p w14:paraId="0727F5A1" w14:textId="01EC69A4" w:rsidR="00870452" w:rsidRPr="00870452" w:rsidRDefault="00870452" w:rsidP="00870452">
      <w:pPr>
        <w:jc w:val="both"/>
      </w:pPr>
      <w:r>
        <w:t xml:space="preserve">- </w:t>
      </w:r>
      <w:r w:rsidRPr="00870452">
        <w:t xml:space="preserve">Zespół Szkolno-Przedszkolny w Ratyniu, Ratyń 15A, 62-406 Lądek, </w:t>
      </w:r>
    </w:p>
    <w:p w14:paraId="58A353B6" w14:textId="38D21C9E" w:rsidR="00870452" w:rsidRPr="00870452" w:rsidRDefault="00870452" w:rsidP="00870452">
      <w:pPr>
        <w:jc w:val="both"/>
      </w:pPr>
      <w:r>
        <w:t xml:space="preserve">- </w:t>
      </w:r>
      <w:r w:rsidRPr="00870452">
        <w:t xml:space="preserve">Zespół Szkolno-Przedszkolny w Lądku, ul. Pyzderska 31, 62-406 Lądek, </w:t>
      </w:r>
    </w:p>
    <w:p w14:paraId="3E1D4579" w14:textId="659D5DAA" w:rsidR="00870452" w:rsidRDefault="00870452" w:rsidP="00870452">
      <w:pPr>
        <w:jc w:val="both"/>
      </w:pPr>
      <w:r>
        <w:t xml:space="preserve">- </w:t>
      </w:r>
      <w:r w:rsidRPr="00870452">
        <w:t xml:space="preserve">Szkoła Podstawowa im. Krzysztofa Kamila Baczyńskiego w Ciążeniu, </w:t>
      </w:r>
      <w:r w:rsidRPr="00870452">
        <w:br/>
        <w:t>ul. Wolności 42A, 62-404 Ciążeń</w:t>
      </w:r>
      <w:r>
        <w:t>.</w:t>
      </w:r>
    </w:p>
    <w:p w14:paraId="06D765DE" w14:textId="30344B7F" w:rsidR="00870452" w:rsidRDefault="007204BC" w:rsidP="007204BC">
      <w:pPr>
        <w:autoSpaceDE w:val="0"/>
        <w:autoSpaceDN w:val="0"/>
        <w:adjustRightInd w:val="0"/>
        <w:jc w:val="both"/>
      </w:pPr>
      <w:r>
        <w:t>2.Dokumentację należy przechowywać w formie oryginałów albo</w:t>
      </w:r>
      <w:r w:rsidRPr="007204BC">
        <w:t xml:space="preserve"> kopii poświadczonych za zgodność z oryginałem na powszechnie uznawanych nośnikach danych.</w:t>
      </w:r>
    </w:p>
    <w:p w14:paraId="23000A7C" w14:textId="77777777" w:rsidR="007204BC" w:rsidRDefault="007204BC" w:rsidP="007204BC">
      <w:pPr>
        <w:autoSpaceDE w:val="0"/>
        <w:autoSpaceDN w:val="0"/>
        <w:adjustRightInd w:val="0"/>
        <w:jc w:val="both"/>
      </w:pPr>
      <w:r>
        <w:t xml:space="preserve">3.Do dokumentacji związanej z projektem </w:t>
      </w:r>
      <w:r w:rsidRPr="007204BC">
        <w:t>zalicza</w:t>
      </w:r>
      <w:r>
        <w:t xml:space="preserve"> się </w:t>
      </w:r>
      <w:r w:rsidRPr="007204BC">
        <w:t>następujące dokumenty:</w:t>
      </w:r>
    </w:p>
    <w:p w14:paraId="539EFE9A" w14:textId="77777777" w:rsidR="007204BC" w:rsidRDefault="007204BC" w:rsidP="007204BC">
      <w:pPr>
        <w:autoSpaceDE w:val="0"/>
        <w:autoSpaceDN w:val="0"/>
        <w:adjustRightInd w:val="0"/>
        <w:jc w:val="both"/>
      </w:pPr>
      <w:r w:rsidRPr="007204BC">
        <w:t>1)Dokumentacja ogólna projektu:</w:t>
      </w:r>
    </w:p>
    <w:p w14:paraId="159A45B2" w14:textId="50458536" w:rsidR="007204BC" w:rsidRDefault="007204BC" w:rsidP="007204BC">
      <w:pPr>
        <w:autoSpaceDE w:val="0"/>
        <w:autoSpaceDN w:val="0"/>
        <w:adjustRightInd w:val="0"/>
        <w:jc w:val="both"/>
      </w:pPr>
      <w:r w:rsidRPr="007204BC">
        <w:t>a.</w:t>
      </w:r>
      <w:r>
        <w:t xml:space="preserve"> </w:t>
      </w:r>
      <w:r w:rsidR="004233DA">
        <w:t>wydruk z systemu</w:t>
      </w:r>
      <w:r w:rsidRPr="007204BC">
        <w:t xml:space="preserve"> Wniosku o dofinansowanie,</w:t>
      </w:r>
    </w:p>
    <w:p w14:paraId="5A7078C8" w14:textId="2DAA065A" w:rsidR="007204BC" w:rsidRDefault="007204BC" w:rsidP="007204BC">
      <w:pPr>
        <w:autoSpaceDE w:val="0"/>
        <w:autoSpaceDN w:val="0"/>
        <w:adjustRightInd w:val="0"/>
        <w:jc w:val="both"/>
      </w:pPr>
      <w:r w:rsidRPr="007204BC">
        <w:t>b.</w:t>
      </w:r>
      <w:r>
        <w:t xml:space="preserve"> oryginał Umowy o dofinansowanie</w:t>
      </w:r>
      <w:r w:rsidR="00870452">
        <w:t xml:space="preserve">, a </w:t>
      </w:r>
      <w:r>
        <w:t xml:space="preserve">w przypadku dokonywania zmian w </w:t>
      </w:r>
      <w:r w:rsidRPr="007204BC">
        <w:t>umowie -oryginały wszystkich zawartych aneksów;</w:t>
      </w:r>
    </w:p>
    <w:p w14:paraId="27D6768F" w14:textId="37DC9A0C" w:rsidR="00863E05" w:rsidRDefault="007204BC" w:rsidP="007204BC">
      <w:pPr>
        <w:autoSpaceDE w:val="0"/>
        <w:autoSpaceDN w:val="0"/>
        <w:adjustRightInd w:val="0"/>
        <w:jc w:val="both"/>
      </w:pPr>
      <w:r w:rsidRPr="007204BC">
        <w:t>c.</w:t>
      </w:r>
      <w:r>
        <w:t xml:space="preserve"> </w:t>
      </w:r>
      <w:r w:rsidR="00870452">
        <w:t>wydruk</w:t>
      </w:r>
      <w:r>
        <w:t xml:space="preserve"> korespondencji </w:t>
      </w:r>
      <w:r w:rsidRPr="007204BC">
        <w:t xml:space="preserve">dotyczącej </w:t>
      </w:r>
      <w:r>
        <w:t>Projektu, w szczególności informacje dotyczące zmian niewymagających aneksu do Umowy o dofinansowanie oraz informacje o poświadczeniu wniosków o</w:t>
      </w:r>
      <w:r w:rsidR="00863E05">
        <w:t xml:space="preserve"> płatność, dokonaniu płatności,</w:t>
      </w:r>
      <w:r w:rsidRPr="007204BC">
        <w:t xml:space="preserve"> zatwierdzeniu sprawozdań itp.,</w:t>
      </w:r>
    </w:p>
    <w:p w14:paraId="698F26FC" w14:textId="436205EF" w:rsidR="00863E05" w:rsidRDefault="007204BC" w:rsidP="007204BC">
      <w:pPr>
        <w:autoSpaceDE w:val="0"/>
        <w:autoSpaceDN w:val="0"/>
        <w:adjustRightInd w:val="0"/>
        <w:jc w:val="both"/>
      </w:pPr>
      <w:r w:rsidRPr="007204BC">
        <w:t>d.</w:t>
      </w:r>
      <w:r w:rsidR="00863E05">
        <w:t xml:space="preserve"> </w:t>
      </w:r>
      <w:r w:rsidR="00870452">
        <w:t>wydruk</w:t>
      </w:r>
      <w:r w:rsidRPr="007204BC">
        <w:t xml:space="preserve"> Wniosków o płatność wraz z załącznikami,</w:t>
      </w:r>
    </w:p>
    <w:p w14:paraId="3AEF4DE4" w14:textId="77777777" w:rsidR="004233DA" w:rsidRDefault="004233DA" w:rsidP="007204BC">
      <w:pPr>
        <w:autoSpaceDE w:val="0"/>
        <w:autoSpaceDN w:val="0"/>
        <w:adjustRightInd w:val="0"/>
        <w:jc w:val="both"/>
      </w:pPr>
    </w:p>
    <w:p w14:paraId="33D785FD" w14:textId="77777777" w:rsidR="00863E05" w:rsidRDefault="007204BC" w:rsidP="007204BC">
      <w:pPr>
        <w:autoSpaceDE w:val="0"/>
        <w:autoSpaceDN w:val="0"/>
        <w:adjustRightInd w:val="0"/>
        <w:jc w:val="both"/>
      </w:pPr>
      <w:r w:rsidRPr="007204BC">
        <w:t>2)Dokumentacja finansowo-księgowa projektu:</w:t>
      </w:r>
    </w:p>
    <w:p w14:paraId="6E3BF8B9" w14:textId="77777777" w:rsidR="00863E05" w:rsidRDefault="007204BC" w:rsidP="007204BC">
      <w:pPr>
        <w:autoSpaceDE w:val="0"/>
        <w:autoSpaceDN w:val="0"/>
        <w:adjustRightInd w:val="0"/>
        <w:jc w:val="both"/>
      </w:pPr>
      <w:r w:rsidRPr="007204BC">
        <w:t>a.</w:t>
      </w:r>
      <w:r w:rsidR="00863E05">
        <w:t xml:space="preserve"> </w:t>
      </w:r>
      <w:r w:rsidRPr="007204BC">
        <w:t>oryginały dokumentów potwierdzających poniesienie kosztów (faktury, rachunki, listy</w:t>
      </w:r>
      <w:r w:rsidR="00863E05">
        <w:t xml:space="preserve"> </w:t>
      </w:r>
      <w:r w:rsidRPr="007204BC">
        <w:t>płac, wyciągi z rachunku bankowego itp.)</w:t>
      </w:r>
    </w:p>
    <w:p w14:paraId="0DC1CBCB" w14:textId="77777777" w:rsidR="00863E05" w:rsidRDefault="007204BC" w:rsidP="007204BC">
      <w:pPr>
        <w:autoSpaceDE w:val="0"/>
        <w:autoSpaceDN w:val="0"/>
        <w:adjustRightInd w:val="0"/>
        <w:jc w:val="both"/>
      </w:pPr>
      <w:r w:rsidRPr="007204BC">
        <w:t>b.</w:t>
      </w:r>
      <w:r w:rsidR="00863E05">
        <w:t xml:space="preserve"> wydruki z ewidencji księgowej za okres </w:t>
      </w:r>
      <w:r w:rsidRPr="007204BC">
        <w:t>realiz</w:t>
      </w:r>
      <w:r w:rsidR="00863E05">
        <w:t>acji Projektu, z ewidencji środków trwałych oraz z ewidencji wartości niematerialnych i prawnych</w:t>
      </w:r>
      <w:r w:rsidRPr="007204BC">
        <w:t>,</w:t>
      </w:r>
    </w:p>
    <w:p w14:paraId="5EB3E484" w14:textId="77777777" w:rsidR="00863E05" w:rsidRDefault="007204BC" w:rsidP="007204BC">
      <w:pPr>
        <w:autoSpaceDE w:val="0"/>
        <w:autoSpaceDN w:val="0"/>
        <w:adjustRightInd w:val="0"/>
        <w:jc w:val="both"/>
      </w:pPr>
      <w:r w:rsidRPr="007204BC">
        <w:t>c.</w:t>
      </w:r>
      <w:r w:rsidR="00863E05">
        <w:t xml:space="preserve"> wydruki z rejestrów VAT </w:t>
      </w:r>
      <w:r w:rsidRPr="007204BC">
        <w:t xml:space="preserve">oraz </w:t>
      </w:r>
      <w:r w:rsidR="00863E05">
        <w:t>deklaracje VAT za okres realizacji</w:t>
      </w:r>
      <w:r w:rsidRPr="007204BC">
        <w:t xml:space="preserve"> Projektu</w:t>
      </w:r>
      <w:r w:rsidR="00863E05">
        <w:t xml:space="preserve"> </w:t>
      </w:r>
      <w:r w:rsidRPr="007204BC">
        <w:t xml:space="preserve">oraz w okresie jego </w:t>
      </w:r>
      <w:r w:rsidR="00863E05">
        <w:t xml:space="preserve">trwałości </w:t>
      </w:r>
      <w:r w:rsidRPr="007204BC">
        <w:t>,</w:t>
      </w:r>
    </w:p>
    <w:p w14:paraId="3771A684" w14:textId="77777777" w:rsidR="00870452" w:rsidRDefault="00870452" w:rsidP="007204BC">
      <w:pPr>
        <w:autoSpaceDE w:val="0"/>
        <w:autoSpaceDN w:val="0"/>
        <w:adjustRightInd w:val="0"/>
        <w:jc w:val="both"/>
      </w:pPr>
    </w:p>
    <w:p w14:paraId="36527784" w14:textId="77777777" w:rsidR="00863E05" w:rsidRDefault="007204BC" w:rsidP="007204BC">
      <w:pPr>
        <w:autoSpaceDE w:val="0"/>
        <w:autoSpaceDN w:val="0"/>
        <w:adjustRightInd w:val="0"/>
        <w:jc w:val="both"/>
      </w:pPr>
      <w:r w:rsidRPr="007204BC">
        <w:t>3)dokumentacja merytoryczna z projektu:</w:t>
      </w:r>
    </w:p>
    <w:p w14:paraId="14BFDB72" w14:textId="77777777" w:rsidR="00863E05" w:rsidRDefault="007204BC" w:rsidP="007204BC">
      <w:pPr>
        <w:autoSpaceDE w:val="0"/>
        <w:autoSpaceDN w:val="0"/>
        <w:adjustRightInd w:val="0"/>
        <w:jc w:val="both"/>
      </w:pPr>
      <w:r w:rsidRPr="007204BC">
        <w:t>a.</w:t>
      </w:r>
      <w:r w:rsidR="00863E05">
        <w:t xml:space="preserve"> </w:t>
      </w:r>
      <w:r w:rsidRPr="007204BC">
        <w:t>o</w:t>
      </w:r>
      <w:r w:rsidR="00863E05">
        <w:t>ryginały dokumentów dotyczących inwestycji budowlanej</w:t>
      </w:r>
      <w:r w:rsidRPr="007204BC">
        <w:t xml:space="preserve"> tj.:</w:t>
      </w:r>
      <w:r w:rsidR="00863E05">
        <w:t xml:space="preserve"> protokoły zdawczo-odbiorcze, dokumentacja budowlana,</w:t>
      </w:r>
      <w:r w:rsidRPr="007204BC">
        <w:t xml:space="preserve"> pro</w:t>
      </w:r>
      <w:r w:rsidR="00863E05">
        <w:t>tokoły konieczności, dziennik budowy, kosztorysy inwestorskie, kosztorysy powykonawcze, decyzje</w:t>
      </w:r>
      <w:r w:rsidRPr="007204BC">
        <w:t xml:space="preserve"> administracyjne dotyczące realizowanych inwestycji,</w:t>
      </w:r>
      <w:r w:rsidR="00863E05">
        <w:t xml:space="preserve"> </w:t>
      </w:r>
      <w:r w:rsidRPr="007204BC">
        <w:t>itp.,</w:t>
      </w:r>
    </w:p>
    <w:p w14:paraId="1F526BC0" w14:textId="77777777" w:rsidR="00863E05" w:rsidRDefault="007204BC" w:rsidP="007204BC">
      <w:pPr>
        <w:autoSpaceDE w:val="0"/>
        <w:autoSpaceDN w:val="0"/>
        <w:adjustRightInd w:val="0"/>
        <w:jc w:val="both"/>
      </w:pPr>
      <w:r w:rsidRPr="007204BC">
        <w:t>b.</w:t>
      </w:r>
      <w:r w:rsidR="00863E05">
        <w:t xml:space="preserve"> oryginały dokumentów dotyczących zakupów sprzętu i </w:t>
      </w:r>
      <w:r w:rsidRPr="007204BC">
        <w:t>wyp</w:t>
      </w:r>
      <w:r w:rsidR="00863E05">
        <w:t xml:space="preserve">osażenia: </w:t>
      </w:r>
      <w:r w:rsidRPr="007204BC">
        <w:t>gwarancje,</w:t>
      </w:r>
      <w:r w:rsidR="00863E05">
        <w:t xml:space="preserve"> </w:t>
      </w:r>
      <w:r w:rsidRPr="007204BC">
        <w:t>świadectwa, certyfikaty, licencje,</w:t>
      </w:r>
      <w:r w:rsidR="00863E05">
        <w:t xml:space="preserve"> instrukcje obsługi, nośniki elektroniczne (dot.</w:t>
      </w:r>
      <w:r w:rsidRPr="007204BC">
        <w:t xml:space="preserve"> np. oprogramowania), protokoły odbioru,</w:t>
      </w:r>
    </w:p>
    <w:p w14:paraId="37FC553B" w14:textId="77777777" w:rsidR="00FE3925" w:rsidRPr="007204BC" w:rsidRDefault="007204BC" w:rsidP="00FE3925">
      <w:pPr>
        <w:autoSpaceDE w:val="0"/>
        <w:autoSpaceDN w:val="0"/>
        <w:adjustRightInd w:val="0"/>
        <w:jc w:val="both"/>
      </w:pPr>
      <w:r w:rsidRPr="007204BC">
        <w:t>c.</w:t>
      </w:r>
      <w:r w:rsidR="00863E05">
        <w:t xml:space="preserve"> oryginały dokumentów, których sporządzenie było ujęte w budżecie Projektu w </w:t>
      </w:r>
      <w:r w:rsidRPr="007204BC">
        <w:t>kategorii</w:t>
      </w:r>
      <w:r w:rsidR="00863E05">
        <w:t xml:space="preserve"> </w:t>
      </w:r>
      <w:r w:rsidRPr="007204BC">
        <w:t>wydatk</w:t>
      </w:r>
      <w:r w:rsidR="00863E05">
        <w:t>ów kwalifikowalnych lub</w:t>
      </w:r>
      <w:r w:rsidRPr="007204BC">
        <w:t xml:space="preserve"> niekwalifikowalnych:</w:t>
      </w:r>
      <w:r w:rsidR="00863E05">
        <w:t xml:space="preserve"> analizy, dedykowana dokumentacja, opinie, pozwolenia, kosztorysy, raporty z </w:t>
      </w:r>
      <w:r w:rsidRPr="007204BC">
        <w:t>badań itp.,</w:t>
      </w:r>
      <w:r w:rsidR="00863E05">
        <w:t xml:space="preserve"> </w:t>
      </w:r>
      <w:r w:rsidRPr="007204BC">
        <w:t>oryginały dokumentów dotyczących zorgan</w:t>
      </w:r>
      <w:r w:rsidR="00FE3925">
        <w:t xml:space="preserve">izowanych w ramach Projektu działań o charakterze </w:t>
      </w:r>
      <w:r w:rsidRPr="007204BC">
        <w:t>promocyjnym</w:t>
      </w:r>
    </w:p>
    <w:p w14:paraId="665E7FEA" w14:textId="77777777" w:rsidR="00FE3925" w:rsidRDefault="007204BC" w:rsidP="007204BC">
      <w:pPr>
        <w:autoSpaceDE w:val="0"/>
        <w:autoSpaceDN w:val="0"/>
        <w:adjustRightInd w:val="0"/>
        <w:jc w:val="both"/>
      </w:pPr>
      <w:r w:rsidRPr="007204BC">
        <w:t>d.</w:t>
      </w:r>
      <w:r w:rsidR="00FE3925">
        <w:t xml:space="preserve"> oryginały umów zawartych w  związku z </w:t>
      </w:r>
      <w:r w:rsidRPr="007204BC">
        <w:t>realizowanym Projektem oraz aneksów do tych umów (w tym umowy o dzieło, umowy zlecenia),</w:t>
      </w:r>
    </w:p>
    <w:p w14:paraId="525E18C9" w14:textId="77777777" w:rsidR="00FE3925" w:rsidRDefault="007204BC" w:rsidP="007204BC">
      <w:pPr>
        <w:autoSpaceDE w:val="0"/>
        <w:autoSpaceDN w:val="0"/>
        <w:adjustRightInd w:val="0"/>
        <w:jc w:val="both"/>
      </w:pPr>
      <w:r w:rsidRPr="007204BC">
        <w:t>e.</w:t>
      </w:r>
      <w:r w:rsidR="00FE3925">
        <w:t xml:space="preserve"> </w:t>
      </w:r>
      <w:r w:rsidRPr="007204BC">
        <w:t>akta  oso</w:t>
      </w:r>
      <w:r w:rsidR="00FE3925">
        <w:t>bowe  pracowników finansowanych w ramach Projektu</w:t>
      </w:r>
    </w:p>
    <w:p w14:paraId="1484B526" w14:textId="77777777" w:rsidR="00870452" w:rsidRDefault="00870452" w:rsidP="007204BC">
      <w:pPr>
        <w:autoSpaceDE w:val="0"/>
        <w:autoSpaceDN w:val="0"/>
        <w:adjustRightInd w:val="0"/>
        <w:jc w:val="both"/>
      </w:pPr>
    </w:p>
    <w:p w14:paraId="7EE9BC9E" w14:textId="1E0DDA84" w:rsidR="00FE3925" w:rsidRPr="00F46771" w:rsidRDefault="007204BC" w:rsidP="007204B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204BC">
        <w:t>4)</w:t>
      </w:r>
      <w:r w:rsidR="00FE3925">
        <w:t xml:space="preserve"> </w:t>
      </w:r>
      <w:r w:rsidRPr="007204BC">
        <w:t>Dokumenty dotyczące prowadzonych postępowań w zakresie zamówień publicznych</w:t>
      </w:r>
      <w:r w:rsidR="00FE3925">
        <w:t xml:space="preserve"> zgodnie z ustawą </w:t>
      </w:r>
      <w:r w:rsidR="00D4634E">
        <w:t>z</w:t>
      </w:r>
      <w:r w:rsidR="00D4634E" w:rsidRPr="00D4634E">
        <w:t xml:space="preserve"> dnia 11</w:t>
      </w:r>
      <w:r w:rsidR="00F46771">
        <w:t xml:space="preserve"> </w:t>
      </w:r>
      <w:r w:rsidR="00D4634E" w:rsidRPr="00D4634E">
        <w:t>września 2019r.Prawo zamówień publicznych</w:t>
      </w:r>
      <w:r w:rsidR="00D4634E">
        <w:t xml:space="preserve">. Dokumentacja zamówień publicznych winna być przechowywana w </w:t>
      </w:r>
      <w:r w:rsidR="00F46771" w:rsidRPr="00F46771">
        <w:rPr>
          <w:rFonts w:eastAsiaTheme="minorHAnsi"/>
          <w:lang w:eastAsia="en-US"/>
        </w:rPr>
        <w:t>oryginalnej postaci i formacie, w jakich zostały sporządzone lub przekazane</w:t>
      </w:r>
      <w:r w:rsidR="00F46771">
        <w:rPr>
          <w:rFonts w:eastAsiaTheme="minorHAnsi"/>
          <w:lang w:eastAsia="en-US"/>
        </w:rPr>
        <w:t xml:space="preserve"> zgodnie z art. 78 i art. 79 ww. ustawy.</w:t>
      </w:r>
    </w:p>
    <w:p w14:paraId="67F6054A" w14:textId="77777777" w:rsidR="00D4634E" w:rsidRDefault="007204BC" w:rsidP="007204BC">
      <w:pPr>
        <w:autoSpaceDE w:val="0"/>
        <w:autoSpaceDN w:val="0"/>
        <w:adjustRightInd w:val="0"/>
        <w:jc w:val="both"/>
      </w:pPr>
      <w:r w:rsidRPr="007204BC">
        <w:t>5)Inne dokumenty dotyczące projektu:</w:t>
      </w:r>
      <w:r w:rsidR="00D4634E">
        <w:t xml:space="preserve"> </w:t>
      </w:r>
    </w:p>
    <w:p w14:paraId="6435C684" w14:textId="77777777" w:rsidR="00D4634E" w:rsidRDefault="007204BC" w:rsidP="007204BC">
      <w:pPr>
        <w:autoSpaceDE w:val="0"/>
        <w:autoSpaceDN w:val="0"/>
        <w:adjustRightInd w:val="0"/>
        <w:jc w:val="both"/>
      </w:pPr>
      <w:r w:rsidRPr="007204BC">
        <w:t>a.</w:t>
      </w:r>
      <w:r w:rsidR="00D4634E">
        <w:t xml:space="preserve"> oryginały informacji z kontroli przeprowadzonych przez uprawnione do tego podmioty (informacje</w:t>
      </w:r>
      <w:r w:rsidRPr="007204BC">
        <w:t xml:space="preserve"> pokontrolne,</w:t>
      </w:r>
      <w:r w:rsidR="00D4634E">
        <w:t xml:space="preserve"> protokoły, wyniki kontroli,</w:t>
      </w:r>
      <w:r w:rsidRPr="007204BC">
        <w:t xml:space="preserve"> wystąpienia pokontrolne, zalecenia pokontrolne wraz z dokumentacją potwierdzającą wykonanie zaleceń i usunięcie stwierdzonych nieprawidłowości)</w:t>
      </w:r>
    </w:p>
    <w:p w14:paraId="7E0D9F99" w14:textId="77777777" w:rsidR="00D4634E" w:rsidRDefault="00D4634E" w:rsidP="007204BC">
      <w:pPr>
        <w:autoSpaceDE w:val="0"/>
        <w:autoSpaceDN w:val="0"/>
        <w:adjustRightInd w:val="0"/>
        <w:jc w:val="both"/>
      </w:pPr>
      <w:r>
        <w:t>b</w:t>
      </w:r>
      <w:r w:rsidR="007204BC" w:rsidRPr="007204BC">
        <w:t>.</w:t>
      </w:r>
      <w:r>
        <w:t xml:space="preserve"> dokumenty o charakterze organizacyjnym</w:t>
      </w:r>
      <w:r w:rsidR="007204BC" w:rsidRPr="007204BC">
        <w:t xml:space="preserve"> np.</w:t>
      </w:r>
      <w:r>
        <w:t xml:space="preserve"> :polityka rachunkowości, zakładowy plan kont, instrukcje obiegu i przechowywania</w:t>
      </w:r>
      <w:r w:rsidR="007204BC" w:rsidRPr="007204BC">
        <w:t xml:space="preserve"> dokumentów,</w:t>
      </w:r>
      <w:r>
        <w:t xml:space="preserve"> instrukcje kasowe, regulaminy wynagradzania</w:t>
      </w:r>
      <w:r w:rsidR="007204BC" w:rsidRPr="007204BC">
        <w:t xml:space="preserve"> pracowników</w:t>
      </w:r>
      <w:r>
        <w:t xml:space="preserve"> (w przypadku kwalifikowanych</w:t>
      </w:r>
      <w:r w:rsidR="007204BC" w:rsidRPr="007204BC">
        <w:t xml:space="preserve"> kosztów wynagrodzeń), instrukcje kancelaryjne, zarządzenia w sprawie archiwizacji itp.,</w:t>
      </w:r>
      <w:r>
        <w:t xml:space="preserve"> </w:t>
      </w:r>
      <w:r w:rsidR="007204BC" w:rsidRPr="007204BC">
        <w:t>rejestr środków trwałych,</w:t>
      </w:r>
    </w:p>
    <w:p w14:paraId="6BB0B521" w14:textId="77777777" w:rsidR="00D4634E" w:rsidRDefault="00D4634E" w:rsidP="007204BC">
      <w:pPr>
        <w:autoSpaceDE w:val="0"/>
        <w:autoSpaceDN w:val="0"/>
        <w:adjustRightInd w:val="0"/>
        <w:jc w:val="both"/>
      </w:pPr>
      <w:r>
        <w:t>c</w:t>
      </w:r>
      <w:r w:rsidR="007204BC" w:rsidRPr="007204BC">
        <w:t>.</w:t>
      </w:r>
      <w:r>
        <w:t xml:space="preserve"> korespondencja</w:t>
      </w:r>
      <w:r w:rsidR="007204BC" w:rsidRPr="007204BC">
        <w:t xml:space="preserve"> prowa</w:t>
      </w:r>
      <w:r>
        <w:t>dzona z różnymi podmiotami i organami w trakcie</w:t>
      </w:r>
      <w:r w:rsidR="007204BC" w:rsidRPr="007204BC">
        <w:t xml:space="preserve"> realizacji przedmiotowego Projektu,</w:t>
      </w:r>
    </w:p>
    <w:p w14:paraId="75219943" w14:textId="77777777" w:rsidR="00D4634E" w:rsidRDefault="00D4634E" w:rsidP="007204BC">
      <w:pPr>
        <w:autoSpaceDE w:val="0"/>
        <w:autoSpaceDN w:val="0"/>
        <w:adjustRightInd w:val="0"/>
        <w:jc w:val="both"/>
      </w:pPr>
      <w:r>
        <w:t>d. sprawozdania sporządzane w okresie trwałości projektu i  korespondencja z</w:t>
      </w:r>
      <w:r w:rsidR="007204BC" w:rsidRPr="007204BC">
        <w:t xml:space="preserve"> nimi związana,</w:t>
      </w:r>
    </w:p>
    <w:p w14:paraId="25019D4C" w14:textId="77777777" w:rsidR="00D4634E" w:rsidRDefault="00D4634E" w:rsidP="007204BC">
      <w:pPr>
        <w:autoSpaceDE w:val="0"/>
        <w:autoSpaceDN w:val="0"/>
        <w:adjustRightInd w:val="0"/>
        <w:jc w:val="both"/>
      </w:pPr>
      <w:r>
        <w:t xml:space="preserve">c. </w:t>
      </w:r>
      <w:r w:rsidR="007204BC" w:rsidRPr="007204BC">
        <w:t>inne dokumenty związane z realizacją Projektu nie wymienione powyżej.</w:t>
      </w:r>
    </w:p>
    <w:p w14:paraId="49FC2D1F" w14:textId="77777777" w:rsidR="00D4634E" w:rsidRDefault="00D4634E" w:rsidP="007204BC">
      <w:pPr>
        <w:autoSpaceDE w:val="0"/>
        <w:autoSpaceDN w:val="0"/>
        <w:adjustRightInd w:val="0"/>
        <w:jc w:val="both"/>
      </w:pPr>
      <w:r>
        <w:t>4.Zaleca się, aby dokumenty dotyczące projektów przechowywać w</w:t>
      </w:r>
      <w:r w:rsidR="007204BC" w:rsidRPr="007204BC">
        <w:t xml:space="preserve"> osobnych seg</w:t>
      </w:r>
      <w:r>
        <w:t>regatorach</w:t>
      </w:r>
      <w:r w:rsidR="007204BC" w:rsidRPr="007204BC">
        <w:t>.</w:t>
      </w:r>
    </w:p>
    <w:p w14:paraId="6A5BE729" w14:textId="77777777" w:rsidR="00A840FF" w:rsidRDefault="00D4634E" w:rsidP="007204BC">
      <w:pPr>
        <w:autoSpaceDE w:val="0"/>
        <w:autoSpaceDN w:val="0"/>
        <w:adjustRightInd w:val="0"/>
        <w:jc w:val="both"/>
      </w:pPr>
      <w:r>
        <w:t>5.Oznaczenie segregatora powinno być zgodne z wymogami</w:t>
      </w:r>
      <w:r w:rsidR="007204BC" w:rsidRPr="007204BC">
        <w:t xml:space="preserve"> </w:t>
      </w:r>
      <w:r w:rsidR="00A840FF">
        <w:t>programu.</w:t>
      </w:r>
    </w:p>
    <w:p w14:paraId="62BFF51F" w14:textId="77777777" w:rsidR="00A840FF" w:rsidRDefault="00A840FF" w:rsidP="007204BC">
      <w:pPr>
        <w:autoSpaceDE w:val="0"/>
        <w:autoSpaceDN w:val="0"/>
        <w:adjustRightInd w:val="0"/>
        <w:jc w:val="both"/>
      </w:pPr>
      <w:r>
        <w:t>6.Dokumentacja</w:t>
      </w:r>
      <w:r w:rsidR="007204BC" w:rsidRPr="007204BC">
        <w:t xml:space="preserve"> przec</w:t>
      </w:r>
      <w:r>
        <w:t>howywana jest w sposób uporządkowany, w</w:t>
      </w:r>
      <w:r w:rsidR="007204BC" w:rsidRPr="007204BC">
        <w:t xml:space="preserve"> oznaczonych segregatorach w zamykanych szafach.</w:t>
      </w:r>
    </w:p>
    <w:p w14:paraId="792B8F4F" w14:textId="77777777" w:rsidR="00A840FF" w:rsidRDefault="00A840FF" w:rsidP="007204BC">
      <w:pPr>
        <w:autoSpaceDE w:val="0"/>
        <w:autoSpaceDN w:val="0"/>
        <w:adjustRightInd w:val="0"/>
        <w:jc w:val="both"/>
      </w:pPr>
      <w:r>
        <w:t>7.Przechowywanie dokumentacji związanej z realizacją projektu</w:t>
      </w:r>
      <w:r w:rsidR="007204BC" w:rsidRPr="007204BC">
        <w:t xml:space="preserve"> </w:t>
      </w:r>
      <w:r>
        <w:t>musi być zgodne ze</w:t>
      </w:r>
      <w:r w:rsidR="007204BC" w:rsidRPr="007204BC">
        <w:t xml:space="preserve"> szczeg</w:t>
      </w:r>
      <w:r>
        <w:t>ółowymi wytycznymi zawartymi</w:t>
      </w:r>
      <w:r w:rsidR="007204BC" w:rsidRPr="007204BC">
        <w:t xml:space="preserve"> we właściwych</w:t>
      </w:r>
      <w:r>
        <w:t xml:space="preserve"> </w:t>
      </w:r>
      <w:r w:rsidR="007204BC" w:rsidRPr="007204BC">
        <w:t>dokumentach programowych oraz w umowie o dofinansowanie projektu.</w:t>
      </w:r>
    </w:p>
    <w:p w14:paraId="7F8B53E7" w14:textId="306594AB" w:rsidR="00870452" w:rsidRDefault="007204BC" w:rsidP="00870452">
      <w:pPr>
        <w:autoSpaceDE w:val="0"/>
        <w:autoSpaceDN w:val="0"/>
        <w:adjustRightInd w:val="0"/>
        <w:jc w:val="both"/>
      </w:pPr>
      <w:r w:rsidRPr="007204BC">
        <w:t>8.</w:t>
      </w:r>
      <w:r w:rsidR="00A840FF">
        <w:t>Na stanowiskach zajmujących się obsługą projektu</w:t>
      </w:r>
      <w:r w:rsidRPr="007204BC">
        <w:t xml:space="preserve"> teczki aktowe przechowuje się </w:t>
      </w:r>
      <w:r w:rsidR="00870452">
        <w:t xml:space="preserve"> przez okres pięciu lat od dnia 31 grudnia roku, w którym został zatwierdzony końcowy wniosek </w:t>
      </w:r>
      <w:r w:rsidR="00870452">
        <w:br/>
        <w:t>o płatność w ramach Projektu. Bieg terminu, o którym mowa w zdaniu pierwszym, zostaje przerwany w przypadku wszczęcia postępowania administracyjnego lub sądowego dotyczącego wydatków rozliczonych w Projekcie albo na należycie uzasadniony wniosek Komisji Europejskiej, o czym Beneficjent jest informowany pisemnie.</w:t>
      </w:r>
    </w:p>
    <w:p w14:paraId="49B11A22" w14:textId="38A6DD0B" w:rsidR="00870452" w:rsidRDefault="00870452" w:rsidP="00870452">
      <w:pPr>
        <w:autoSpaceDE w:val="0"/>
        <w:autoSpaceDN w:val="0"/>
        <w:adjustRightInd w:val="0"/>
        <w:jc w:val="both"/>
      </w:pPr>
      <w:r>
        <w:t>9. Beneficjent przechowuje dokumentację związaną z realizacją Projektu w sposób zapewniający jej dostępność, poufność i bezpieczeństwo oraz jest zobowiązany do poinformowania Instytucji Zarządzającej o miejscu jej archiwizacji w terminie 5 dni roboczych od dnia podpisania Umowy, o ile dokumentacja jest przechowywana poza siedzibą/biurem Projektu.</w:t>
      </w:r>
    </w:p>
    <w:p w14:paraId="3A566445" w14:textId="1840174B" w:rsidR="00870452" w:rsidRDefault="00870452" w:rsidP="00870452">
      <w:pPr>
        <w:autoSpaceDE w:val="0"/>
        <w:autoSpaceDN w:val="0"/>
        <w:adjustRightInd w:val="0"/>
        <w:jc w:val="both"/>
      </w:pPr>
      <w:r>
        <w:t>10. W przypadku zmiany miejsca archiwizacji dokumentów oraz w przypadku zawieszenia lub zaprzestania przez Beneficjenta działalności w okresie, o którym mowa w ust. 3, Beneficjent zobowiązuje się niezwłocznie, pisemnie poinformować Instytucję Zarządzającą o miejscu archiwizacji dokumentów związanych z realizowanym Projektem.</w:t>
      </w:r>
    </w:p>
    <w:p w14:paraId="0583437E" w14:textId="48BF693A" w:rsidR="00870452" w:rsidRDefault="00870452" w:rsidP="00870452">
      <w:pPr>
        <w:autoSpaceDE w:val="0"/>
        <w:autoSpaceDN w:val="0"/>
        <w:adjustRightInd w:val="0"/>
        <w:jc w:val="both"/>
      </w:pPr>
      <w:r>
        <w:t>11. W przypadku konieczności zmiany, w tym przedłużenia terminu, o którym mowa w ust. 3, Instytucja Zarządzająca powiadomi o tym pisemnie Beneficjenta przed upływem terminu określonego w ust. 3.</w:t>
      </w:r>
    </w:p>
    <w:p w14:paraId="1DCB4B2B" w14:textId="54941527" w:rsidR="00A840FF" w:rsidRDefault="00870452" w:rsidP="00A840FF">
      <w:pPr>
        <w:autoSpaceDE w:val="0"/>
        <w:autoSpaceDN w:val="0"/>
        <w:adjustRightInd w:val="0"/>
        <w:jc w:val="both"/>
      </w:pPr>
      <w:r>
        <w:t>12</w:t>
      </w:r>
      <w:r w:rsidR="00A840FF">
        <w:t xml:space="preserve">.Za zabezpieczenie i archiwizację </w:t>
      </w:r>
      <w:r w:rsidR="007204BC" w:rsidRPr="007204BC">
        <w:t>dokumen</w:t>
      </w:r>
      <w:r w:rsidR="00A840FF">
        <w:t xml:space="preserve">tów odpowiedzialny jest </w:t>
      </w:r>
      <w:r>
        <w:t>zespół zarządzający projektem</w:t>
      </w:r>
      <w:r w:rsidR="00A840FF">
        <w:t>.</w:t>
      </w:r>
    </w:p>
    <w:p w14:paraId="1B0F8525" w14:textId="1D4E6DCF" w:rsidR="00A840FF" w:rsidRDefault="00A840FF" w:rsidP="00A840FF">
      <w:pPr>
        <w:autoSpaceDE w:val="0"/>
        <w:autoSpaceDN w:val="0"/>
        <w:adjustRightInd w:val="0"/>
        <w:jc w:val="both"/>
      </w:pPr>
      <w:r>
        <w:t>1</w:t>
      </w:r>
      <w:r w:rsidR="00870452">
        <w:t>3</w:t>
      </w:r>
      <w:r>
        <w:t>.Archiwum zakładowe przechowuje akta związane z realizacją projektu</w:t>
      </w:r>
      <w:r w:rsidR="007204BC" w:rsidRPr="007204BC">
        <w:t xml:space="preserve"> </w:t>
      </w:r>
      <w:r>
        <w:t>zgodnie z kategorią archiwalną lub zgodnie z zapisami</w:t>
      </w:r>
      <w:r w:rsidR="007204BC" w:rsidRPr="007204BC">
        <w:t xml:space="preserve"> umowy o dofinansowanie, jeżeli kategoria archiwalna jest krótsza niż okres przechowywania dokumentacji określony w umowie o dofinansowanie.</w:t>
      </w:r>
    </w:p>
    <w:p w14:paraId="3D738BB9" w14:textId="333A0D76" w:rsidR="00A70F38" w:rsidRDefault="007204BC" w:rsidP="00A840FF">
      <w:pPr>
        <w:autoSpaceDE w:val="0"/>
        <w:autoSpaceDN w:val="0"/>
        <w:adjustRightInd w:val="0"/>
        <w:jc w:val="both"/>
      </w:pPr>
      <w:r w:rsidRPr="007204BC">
        <w:t>1</w:t>
      </w:r>
      <w:r w:rsidR="00870452">
        <w:t>4</w:t>
      </w:r>
      <w:r w:rsidRPr="007204BC">
        <w:t>.Jeżeli kategoria archiwalna akt przekazywanych do archiw</w:t>
      </w:r>
      <w:r w:rsidR="00A840FF">
        <w:t>um zakładowego jest niższa niż okres przechowywania dokumentów określony</w:t>
      </w:r>
      <w:r w:rsidR="00A70F38">
        <w:t xml:space="preserve"> w umowie o dofinansowanie projektu lub   innych dokumentach, komórka organizacyjna przekazująca</w:t>
      </w:r>
      <w:r w:rsidRPr="007204BC">
        <w:t xml:space="preserve"> akta do archiwum zakładowego, zaznacza na spisie zdawczo –odbiorczym akt właściwy wymagany okres przechowywania dokumentów.</w:t>
      </w:r>
    </w:p>
    <w:p w14:paraId="14C4034A" w14:textId="424F48F0" w:rsidR="00A70F38" w:rsidRDefault="00A70F38" w:rsidP="00A840FF">
      <w:pPr>
        <w:autoSpaceDE w:val="0"/>
        <w:autoSpaceDN w:val="0"/>
        <w:adjustRightInd w:val="0"/>
        <w:jc w:val="both"/>
      </w:pPr>
      <w:r>
        <w:t>1</w:t>
      </w:r>
      <w:r w:rsidR="00870452">
        <w:t>5</w:t>
      </w:r>
      <w:r>
        <w:t xml:space="preserve">.Komórka organizacyjna dokonująca archiwizacji akt wytworzonych w związku z realizacją projektu odpowiada za ich prawidłowe oznakowanie </w:t>
      </w:r>
      <w:r w:rsidR="007204BC" w:rsidRPr="007204BC">
        <w:t>oraz przekazanie do archiwum zakładowego w sposób zapewniający spełnienie wymogu dotyczącego okresu przechowywania określonego w umowie o dofinansowanie.</w:t>
      </w:r>
    </w:p>
    <w:p w14:paraId="3EBEE182" w14:textId="3766019F" w:rsidR="00CB6399" w:rsidRPr="005315CA" w:rsidRDefault="007204BC" w:rsidP="00A70F38">
      <w:pPr>
        <w:autoSpaceDE w:val="0"/>
        <w:autoSpaceDN w:val="0"/>
        <w:adjustRightInd w:val="0"/>
        <w:jc w:val="both"/>
      </w:pPr>
      <w:r w:rsidRPr="007204BC">
        <w:t>1</w:t>
      </w:r>
      <w:r w:rsidR="00870452">
        <w:t>6</w:t>
      </w:r>
      <w:r w:rsidRPr="007204BC">
        <w:t>.</w:t>
      </w:r>
      <w:r w:rsidR="00A70F38">
        <w:t>W przypadku kontroli projektu przez uprawnioną do tego instytucję w okresie po przekazaniu</w:t>
      </w:r>
      <w:r w:rsidRPr="007204BC">
        <w:t xml:space="preserve"> a</w:t>
      </w:r>
      <w:r w:rsidR="00A70F38">
        <w:t>kt projektu do archiwum zakładowego, komórka</w:t>
      </w:r>
      <w:r w:rsidRPr="007204BC">
        <w:t xml:space="preserve"> dokonująca przekazania akt odpowiedzialna jest za ich dostarczenie </w:t>
      </w:r>
      <w:r w:rsidR="00A70F38" w:rsidRPr="007204BC">
        <w:t>zespoło</w:t>
      </w:r>
      <w:r w:rsidR="00A70F38">
        <w:t xml:space="preserve">wi kontrolnemu. </w:t>
      </w:r>
    </w:p>
    <w:sectPr w:rsidR="00CB6399" w:rsidRPr="005315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84BE5" w14:textId="77777777" w:rsidR="00134BCF" w:rsidRDefault="00134BCF" w:rsidP="004746AB">
      <w:r>
        <w:separator/>
      </w:r>
    </w:p>
  </w:endnote>
  <w:endnote w:type="continuationSeparator" w:id="0">
    <w:p w14:paraId="6C98A16B" w14:textId="77777777" w:rsidR="00134BCF" w:rsidRDefault="00134BCF" w:rsidP="0047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D88C2" w14:textId="77777777" w:rsidR="00134BCF" w:rsidRDefault="00134BCF" w:rsidP="004746AB">
      <w:r>
        <w:separator/>
      </w:r>
    </w:p>
  </w:footnote>
  <w:footnote w:type="continuationSeparator" w:id="0">
    <w:p w14:paraId="12A61ECF" w14:textId="77777777" w:rsidR="00134BCF" w:rsidRDefault="00134BCF" w:rsidP="00474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C978D" w14:textId="774F8524" w:rsidR="004746AB" w:rsidRPr="00A66BE8" w:rsidRDefault="00723B97" w:rsidP="00A66BE8">
    <w:pPr>
      <w:jc w:val="center"/>
      <w:rPr>
        <w:sz w:val="20"/>
        <w:szCs w:val="20"/>
      </w:rPr>
    </w:pPr>
    <w:r w:rsidRPr="00F14E64">
      <w:rPr>
        <w:rFonts w:ascii="Garamond" w:hAnsi="Garamond" w:cs="Garamond"/>
        <w:noProof/>
        <w:sz w:val="18"/>
        <w:szCs w:val="18"/>
      </w:rPr>
      <w:drawing>
        <wp:inline distT="0" distB="0" distL="0" distR="0" wp14:anchorId="40B3AD97" wp14:editId="481748E8">
          <wp:extent cx="5753100" cy="552450"/>
          <wp:effectExtent l="0" t="0" r="0" b="0"/>
          <wp:docPr id="2055447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D3211"/>
    <w:multiLevelType w:val="hybridMultilevel"/>
    <w:tmpl w:val="40AC7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2E02"/>
    <w:multiLevelType w:val="hybridMultilevel"/>
    <w:tmpl w:val="757ED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4525E"/>
    <w:multiLevelType w:val="hybridMultilevel"/>
    <w:tmpl w:val="D2A2207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43469790">
    <w:abstractNumId w:val="1"/>
  </w:num>
  <w:num w:numId="2" w16cid:durableId="688262478">
    <w:abstractNumId w:val="0"/>
  </w:num>
  <w:num w:numId="3" w16cid:durableId="1045175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620"/>
    <w:rsid w:val="000B0B66"/>
    <w:rsid w:val="000B2ACA"/>
    <w:rsid w:val="000D623E"/>
    <w:rsid w:val="00134BCF"/>
    <w:rsid w:val="001521D7"/>
    <w:rsid w:val="00154DC0"/>
    <w:rsid w:val="00162512"/>
    <w:rsid w:val="002C5619"/>
    <w:rsid w:val="002D44EB"/>
    <w:rsid w:val="00374F4E"/>
    <w:rsid w:val="003A7D20"/>
    <w:rsid w:val="003D3978"/>
    <w:rsid w:val="00410799"/>
    <w:rsid w:val="004233DA"/>
    <w:rsid w:val="004242DF"/>
    <w:rsid w:val="00424A36"/>
    <w:rsid w:val="004746AB"/>
    <w:rsid w:val="004864BE"/>
    <w:rsid w:val="005315CA"/>
    <w:rsid w:val="00562B5E"/>
    <w:rsid w:val="005C6ADC"/>
    <w:rsid w:val="00603191"/>
    <w:rsid w:val="006305A6"/>
    <w:rsid w:val="006711CD"/>
    <w:rsid w:val="006948F8"/>
    <w:rsid w:val="007204BC"/>
    <w:rsid w:val="00723B97"/>
    <w:rsid w:val="00725DEA"/>
    <w:rsid w:val="007769DC"/>
    <w:rsid w:val="007A25DC"/>
    <w:rsid w:val="007F4272"/>
    <w:rsid w:val="00863E05"/>
    <w:rsid w:val="00870452"/>
    <w:rsid w:val="00880588"/>
    <w:rsid w:val="008B3121"/>
    <w:rsid w:val="008D1198"/>
    <w:rsid w:val="009263C3"/>
    <w:rsid w:val="00951CF0"/>
    <w:rsid w:val="009A1F66"/>
    <w:rsid w:val="00A37540"/>
    <w:rsid w:val="00A66BE8"/>
    <w:rsid w:val="00A70F38"/>
    <w:rsid w:val="00A76B4A"/>
    <w:rsid w:val="00A840FF"/>
    <w:rsid w:val="00AD3C6B"/>
    <w:rsid w:val="00AE482F"/>
    <w:rsid w:val="00B3750D"/>
    <w:rsid w:val="00B527AB"/>
    <w:rsid w:val="00BC0620"/>
    <w:rsid w:val="00C2472F"/>
    <w:rsid w:val="00CB6399"/>
    <w:rsid w:val="00D4634E"/>
    <w:rsid w:val="00E000EB"/>
    <w:rsid w:val="00F367D2"/>
    <w:rsid w:val="00F46771"/>
    <w:rsid w:val="00FC1CA2"/>
    <w:rsid w:val="00FE3925"/>
    <w:rsid w:val="00FF2860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579E2"/>
  <w15:docId w15:val="{9808FA8D-610B-4DA4-941B-7BEE26A7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1C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46AB"/>
  </w:style>
  <w:style w:type="paragraph" w:styleId="Stopka">
    <w:name w:val="footer"/>
    <w:basedOn w:val="Normalny"/>
    <w:link w:val="StopkaZnak"/>
    <w:uiPriority w:val="99"/>
    <w:unhideWhenUsed/>
    <w:rsid w:val="004746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46AB"/>
  </w:style>
  <w:style w:type="paragraph" w:styleId="Tekstdymka">
    <w:name w:val="Balloon Text"/>
    <w:basedOn w:val="Normalny"/>
    <w:link w:val="TekstdymkaZnak"/>
    <w:uiPriority w:val="99"/>
    <w:semiHidden/>
    <w:unhideWhenUsed/>
    <w:rsid w:val="0069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8F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C1C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70452"/>
    <w:pPr>
      <w:ind w:left="720"/>
      <w:contextualSpacing/>
    </w:pPr>
  </w:style>
  <w:style w:type="paragraph" w:styleId="Poprawka">
    <w:name w:val="Revision"/>
    <w:hidden/>
    <w:uiPriority w:val="99"/>
    <w:semiHidden/>
    <w:rsid w:val="00B5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242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5F17F-65DB-40A2-B37F-87F35350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1588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Śmiechowska</dc:creator>
  <cp:lastModifiedBy>Urzad Gmina</cp:lastModifiedBy>
  <cp:revision>3</cp:revision>
  <cp:lastPrinted>2024-09-30T07:57:00Z</cp:lastPrinted>
  <dcterms:created xsi:type="dcterms:W3CDTF">2024-09-30T07:57:00Z</dcterms:created>
  <dcterms:modified xsi:type="dcterms:W3CDTF">2024-10-14T06:50:00Z</dcterms:modified>
</cp:coreProperties>
</file>