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8B9B3" w14:textId="77777777" w:rsidR="009F552C" w:rsidRPr="009F552C" w:rsidRDefault="009F552C" w:rsidP="009F55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9F552C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Uchwała Nr XIII/60/2024</w:t>
      </w:r>
      <w:r w:rsidRPr="009F552C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Rady Gminy Lądek</w:t>
      </w:r>
    </w:p>
    <w:p w14:paraId="75C90E12" w14:textId="77777777" w:rsidR="009F552C" w:rsidRPr="009F552C" w:rsidRDefault="009F552C" w:rsidP="009F552C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9F55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27 listopada 2024 r.</w:t>
      </w:r>
    </w:p>
    <w:p w14:paraId="3D2DC718" w14:textId="77777777" w:rsidR="009F552C" w:rsidRPr="009F552C" w:rsidRDefault="009F552C" w:rsidP="009F552C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F552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wyboru metody ustalenia opłaty za gospodarowanie odpadami komunalnymi, ustalenia wysokości tej opłaty oraz zwolnienia w części z opłaty za gospodarowanie odpadami komunalnymi właścicieli nieruchomości zabudowanych budynkami mieszkalnymi jednorodzinnymi kompostujących bioodpady stanowiące odpady komunalne w kompostowniku przydomowym na terenie Gminy Lądek</w:t>
      </w:r>
    </w:p>
    <w:p w14:paraId="203BB59E" w14:textId="77777777" w:rsidR="009F552C" w:rsidRPr="009F552C" w:rsidRDefault="009F552C" w:rsidP="009F552C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F55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art.18 ust.2 pkt 15, art. 40 ust. 1 i art. 41 ustawy z dnia 8 marca 1990r. o samorządzie gminnym (Dz. U. z 2024r., poz. 1465 ze zm.) oraz art. 6k ust.1 pkt 1, ust 2, ust. 2a pkt 1, ust. 3 i ust. 4a i art.6j ust 1 pkt 1 ustawy z dnia 13 września 1996 r. o utrzymaniu czystości i porządku w gminach (Dz.U. z 2024r., poz. 399) uchwala się, co następuje:</w:t>
      </w:r>
    </w:p>
    <w:p w14:paraId="2DB33655" w14:textId="77777777" w:rsidR="009F552C" w:rsidRPr="009F552C" w:rsidRDefault="009F552C" w:rsidP="009F55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F552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9F55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Dokonuje się wyboru metody ustalenia opłaty za gospodarowanie odpadami komunalnymi na nieruchomościach, na których zamieszkują mieszkańcy, jako iloczyn liczby mieszkańców zamieszkujących daną nieruchomość i stawki opłaty określonej w § 2 uchwały.</w:t>
      </w:r>
    </w:p>
    <w:p w14:paraId="4F381CBE" w14:textId="77777777" w:rsidR="009F552C" w:rsidRPr="009F552C" w:rsidRDefault="009F552C" w:rsidP="009F55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F552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9F55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 Ustala się opłatę miesięczną za gospodarowanie odpadami komunalnymi w zamieszkałych nieruchomościach w wysokości 30,00 zł od osoby.</w:t>
      </w:r>
    </w:p>
    <w:p w14:paraId="36B371E7" w14:textId="77777777" w:rsidR="009F552C" w:rsidRPr="009F552C" w:rsidRDefault="009F552C" w:rsidP="009F55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F55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2. </w:t>
      </w:r>
      <w:r w:rsidRPr="009F552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Ustala się stawkę opłaty podwyższonej za gospodarowanie odpadami komunalnymi, w przypadku niewypełnienia obowiązku zbierania odpadów komunalnych w sposób selektywny przez właścicieli nieruchomości zamieszkałych, w wysokości 80,00 zł miesięcznie od osoby.</w:t>
      </w:r>
    </w:p>
    <w:p w14:paraId="1D256C55" w14:textId="3DA8EFDF" w:rsidR="009F552C" w:rsidRPr="009F552C" w:rsidRDefault="009F552C" w:rsidP="009F55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F552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3. </w:t>
      </w:r>
      <w:r w:rsidRPr="009F552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Ustala się częściowe zwolnienie z opłaty za gospodarowanie odpadami komunalnymi dla właścicieli nieruchomości zabudowanych budynkami mieszkalnymi jednorodzinnymi kompostujących bioodpady stanowiące odpady komunalne w kompostowniku przydomowym, proporcjonalnie do zmniejszenia kosztów gospodarowania odpadami w wysokości </w:t>
      </w:r>
      <w:r w:rsidR="008A38E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1</w:t>
      </w:r>
      <w:r w:rsidRPr="009F552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,00 zł od obowiązującej opłaty za gospodarowanie odpadami, miesięcznie za jedną osobę zamieszkującą daną nieruchomość.</w:t>
      </w:r>
    </w:p>
    <w:p w14:paraId="3FB9C24F" w14:textId="77777777" w:rsidR="009F552C" w:rsidRPr="009F552C" w:rsidRDefault="009F552C" w:rsidP="009F55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F552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4. </w:t>
      </w:r>
      <w:r w:rsidRPr="009F552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Wykonanie uchwały powierza się Wójtowi Gminy Lądek.</w:t>
      </w:r>
    </w:p>
    <w:p w14:paraId="54602AD6" w14:textId="77777777" w:rsidR="009F552C" w:rsidRPr="009F552C" w:rsidRDefault="009F552C" w:rsidP="009F55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F552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5. </w:t>
      </w:r>
      <w:r w:rsidRPr="009F552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Traci moc Uchwała Nr LIII/350/2022 Rady Gminy Lądek z dnia 1 czerwca 2022 r. (Dz. U. Woj. Wlkp. 2022 poz. 4512) w sprawie wyboru metody ustalenia opłaty za gospodarowanie odpadami komunalnymi, ustalenia wysokości tej opłaty oraz zwolnienia w części z opłaty za gospodarowanie odpadami komunalnymi właścicieli nieruchomości zabudowanych budynkami mieszkalnymi jednorodzinnymi kompostujących bioodpady stanowiące odpady komunalne w kompostowniku przydomowym na terenie Gminy Lądek.</w:t>
      </w:r>
    </w:p>
    <w:p w14:paraId="0858414B" w14:textId="77777777" w:rsidR="009F552C" w:rsidRPr="009F552C" w:rsidRDefault="009F552C" w:rsidP="009F55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F552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6. </w:t>
      </w:r>
      <w:r w:rsidRPr="009F552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Uchwała podlega ogłoszeniu w Dzienniku Urzędowym Województwa Wielkopolskiego z mocą obowiązującą od 1 stycznia 2025 r.</w:t>
      </w:r>
    </w:p>
    <w:p w14:paraId="00A30730" w14:textId="77777777" w:rsidR="00411DE0" w:rsidRDefault="00411DE0"/>
    <w:p w14:paraId="3239211C" w14:textId="77777777" w:rsidR="009F552C" w:rsidRDefault="009F552C"/>
    <w:p w14:paraId="2F05BA64" w14:textId="77777777" w:rsidR="009F552C" w:rsidRDefault="009F552C"/>
    <w:p w14:paraId="081CE777" w14:textId="77777777" w:rsidR="003E4AFC" w:rsidRPr="003E4AFC" w:rsidRDefault="003E4AFC" w:rsidP="003E4AFC">
      <w:pPr>
        <w:autoSpaceDE w:val="0"/>
        <w:ind w:left="4956" w:right="-431" w:firstLine="709"/>
        <w:contextualSpacing/>
        <w:rPr>
          <w:rFonts w:ascii="Times New Roman" w:eastAsia="Times New Roman" w:hAnsi="Times New Roman" w:cs="Times New Roman"/>
          <w14:ligatures w14:val="none"/>
        </w:rPr>
      </w:pPr>
      <w:r w:rsidRPr="003E4AFC">
        <w:rPr>
          <w:rFonts w:ascii="Times New Roman" w:eastAsia="Times New Roman" w:hAnsi="Times New Roman" w:cs="Times New Roman"/>
          <w14:ligatures w14:val="none"/>
        </w:rPr>
        <w:t>Wiceprzewodnicząca Rady Gminy Lądek</w:t>
      </w:r>
      <w:r w:rsidRPr="003E4AFC">
        <w:rPr>
          <w:rFonts w:ascii="Times New Roman" w:eastAsia="Times New Roman" w:hAnsi="Times New Roman" w:cs="Times New Roman"/>
          <w14:ligatures w14:val="none"/>
        </w:rPr>
        <w:tab/>
      </w:r>
      <w:r w:rsidRPr="003E4AFC">
        <w:rPr>
          <w:rFonts w:ascii="Times New Roman" w:eastAsia="Times New Roman" w:hAnsi="Times New Roman" w:cs="Times New Roman"/>
          <w14:ligatures w14:val="none"/>
        </w:rPr>
        <w:tab/>
        <w:t>/-/ Agnieszka Herudzińska</w:t>
      </w:r>
    </w:p>
    <w:p w14:paraId="7E32F46A" w14:textId="77777777" w:rsidR="009F552C" w:rsidRDefault="009F552C"/>
    <w:p w14:paraId="7F323C08" w14:textId="77777777" w:rsidR="009F552C" w:rsidRDefault="009F552C"/>
    <w:p w14:paraId="4391469B" w14:textId="77777777" w:rsidR="009F552C" w:rsidRDefault="009F552C"/>
    <w:p w14:paraId="5A0EDB89" w14:textId="77777777" w:rsidR="009F552C" w:rsidRDefault="009F552C"/>
    <w:p w14:paraId="116B9B17" w14:textId="77777777" w:rsidR="00D12C48" w:rsidRDefault="00D12C48"/>
    <w:p w14:paraId="496A978D" w14:textId="77777777" w:rsidR="008A38E1" w:rsidRDefault="008A38E1"/>
    <w:p w14:paraId="09FAA3E4" w14:textId="77777777" w:rsidR="009F552C" w:rsidRPr="009F552C" w:rsidRDefault="009F552C" w:rsidP="009F55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F552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 xml:space="preserve">  Uzasadnienie</w:t>
      </w:r>
    </w:p>
    <w:p w14:paraId="6F6E2171" w14:textId="77777777" w:rsidR="009F552C" w:rsidRPr="009F552C" w:rsidRDefault="009F552C" w:rsidP="009F552C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F552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 Uchwały Nr </w:t>
      </w:r>
      <w:r w:rsidRPr="009F552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u w:color="000000"/>
          <w:lang w:eastAsia="pl-PL"/>
          <w14:ligatures w14:val="none"/>
        </w:rPr>
        <w:t>XIII/60/2024</w:t>
      </w:r>
    </w:p>
    <w:p w14:paraId="6F05CE0E" w14:textId="77777777" w:rsidR="009F552C" w:rsidRPr="009F552C" w:rsidRDefault="009F552C" w:rsidP="009F552C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F552C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Rady Gminy Lądek</w:t>
      </w:r>
    </w:p>
    <w:p w14:paraId="4CBEDF67" w14:textId="77777777" w:rsidR="009F552C" w:rsidRPr="009F552C" w:rsidRDefault="009F552C" w:rsidP="009F552C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F552C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z dnia 28 listopada 2024 r.</w:t>
      </w:r>
    </w:p>
    <w:p w14:paraId="518D570C" w14:textId="77777777" w:rsidR="009F552C" w:rsidRPr="009F552C" w:rsidRDefault="009F552C" w:rsidP="009F552C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F552C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w sprawie wyboru metody ustalenia opłaty za gospodarowanie odpadami komunalnymi, ustalenia wysokości tej opłaty oraz zwolnienia w części z opłaty za gospodarowanie odpadami komunalnymi właścicieli nieruchomości zabudowanych budynkami mieszkalnymi jednorodzinnymi kompostujących bioodpady stanowiące odpady komunalne w kompostowniku przydomowym na terenie Gminy Lądek</w:t>
      </w:r>
    </w:p>
    <w:p w14:paraId="36513F07" w14:textId="77777777" w:rsidR="009F552C" w:rsidRPr="009F552C" w:rsidRDefault="009F552C" w:rsidP="009F552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F552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Rada Gminy na podstawie art. 6k ust. 1 pkt. 1 w związku z art. 6j ust. 1 pkt 1 u.c.p.g podejmuje uchwałę w sprawie wyboru metody ustalenia opłaty za gospodarowanie odpadami komunalnymi oraz ustalenia wysokości tej stawki.</w:t>
      </w:r>
    </w:p>
    <w:p w14:paraId="65EBB6F3" w14:textId="77777777" w:rsidR="009F552C" w:rsidRPr="009F552C" w:rsidRDefault="009F552C" w:rsidP="009F552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F552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Na podstawie art. 6 ust 2 ustawy o utrzymaniu czystości i porządku w gminach wpływy z opłat za gospodarowanie odpadami komunalnymi winny pokrywać koszty funkcjonowania systemu gospodarowania odpadami komunalnymi , na które składają się m.in. koszty odbierania, transportu, zbierania, odzysku i unieszkodliwienia odpadów komunalnych, tworzenia i utrzymania punktów selektywnego zbierania odpadów komunalnych, obsługa administracyjna systemu.</w:t>
      </w:r>
    </w:p>
    <w:p w14:paraId="1ED66617" w14:textId="77777777" w:rsidR="009F552C" w:rsidRPr="009F552C" w:rsidRDefault="009F552C" w:rsidP="009F552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F552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Rada gminy określając stawki opłat za gospodarowanie odpadami komunalnymi, bierze pod uwagę powyższe koszty funkcjonowania systemu gospodarowania odpadami komunalnymi, a także liczbę mieszkańców zamieszkujących gminę oraz ilość wytwarzanych na terenie gminy odpadów komunalnych.</w:t>
      </w:r>
    </w:p>
    <w:p w14:paraId="221743B8" w14:textId="77777777" w:rsidR="009F552C" w:rsidRPr="009F552C" w:rsidRDefault="009F552C" w:rsidP="009F552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F552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Obowiązek podjęcia takiej uchwały przez Radę Gminy ma charakter obligatoryjny.</w:t>
      </w:r>
    </w:p>
    <w:p w14:paraId="718DA8A2" w14:textId="77777777" w:rsidR="009F552C" w:rsidRPr="009F552C" w:rsidRDefault="009F552C" w:rsidP="009F552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F552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 przeprowadzonej analizy i szacunkowych kosztów funkcjonowania systemu wynika następująca kalkulacja:</w:t>
      </w:r>
    </w:p>
    <w:p w14:paraId="628B30EE" w14:textId="77777777" w:rsidR="009F552C" w:rsidRPr="009F552C" w:rsidRDefault="009F552C" w:rsidP="009F552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F552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Łączna ilość nieruchomości – 1 619</w:t>
      </w:r>
    </w:p>
    <w:p w14:paraId="10E111D3" w14:textId="77777777" w:rsidR="009F552C" w:rsidRPr="009F552C" w:rsidRDefault="009F552C" w:rsidP="009F552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F552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Łączna ilość osób – 4 579</w:t>
      </w:r>
    </w:p>
    <w:p w14:paraId="25758CB1" w14:textId="77777777" w:rsidR="009F552C" w:rsidRPr="009F552C" w:rsidRDefault="009F552C" w:rsidP="009F552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F552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Ilość osób z zadeklarowanym przydomowym kompostownikiem – 2361</w:t>
      </w:r>
    </w:p>
    <w:p w14:paraId="29A32F41" w14:textId="77777777" w:rsidR="009F552C" w:rsidRPr="009F552C" w:rsidRDefault="009F552C" w:rsidP="009F552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F552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Ilość osób z niezdeklarowanym przydomowym kompostownikiem – 2218</w:t>
      </w: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36"/>
        <w:gridCol w:w="1224"/>
        <w:gridCol w:w="236"/>
        <w:gridCol w:w="4212"/>
        <w:gridCol w:w="12"/>
        <w:gridCol w:w="2856"/>
        <w:gridCol w:w="236"/>
        <w:gridCol w:w="1092"/>
      </w:tblGrid>
      <w:tr w:rsidR="009F552C" w:rsidRPr="009F552C" w14:paraId="06F1D4C0" w14:textId="77777777" w:rsidTr="00F33FC5">
        <w:trPr>
          <w:trHeight w:val="230"/>
        </w:trPr>
        <w:tc>
          <w:tcPr>
            <w:tcW w:w="2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5898FE" w14:textId="77777777" w:rsidR="009F552C" w:rsidRPr="009F552C" w:rsidRDefault="009F552C" w:rsidP="009F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F233F3" w14:textId="77777777" w:rsidR="009F552C" w:rsidRPr="009F552C" w:rsidRDefault="009F552C" w:rsidP="009F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BFA581" w14:textId="77777777" w:rsidR="009F552C" w:rsidRPr="009F552C" w:rsidRDefault="009F552C" w:rsidP="009F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2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3D107E" w14:textId="77777777" w:rsidR="009F552C" w:rsidRPr="009F552C" w:rsidRDefault="009F552C" w:rsidP="009F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F552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2218*27zł = 59 886,00 zł</w:t>
            </w:r>
          </w:p>
        </w:tc>
        <w:tc>
          <w:tcPr>
            <w:tcW w:w="286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AE8852" w14:textId="77777777" w:rsidR="009F552C" w:rsidRPr="009F552C" w:rsidRDefault="009F552C" w:rsidP="009F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B05D66" w14:textId="77777777" w:rsidR="009F552C" w:rsidRPr="009F552C" w:rsidRDefault="009F552C" w:rsidP="009F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FBE0F5" w14:textId="77777777" w:rsidR="009F552C" w:rsidRPr="009F552C" w:rsidRDefault="009F552C" w:rsidP="009F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9F552C" w:rsidRPr="009F552C" w14:paraId="221D7BA6" w14:textId="77777777" w:rsidTr="00F33FC5">
        <w:trPr>
          <w:trHeight w:val="230"/>
        </w:trPr>
        <w:tc>
          <w:tcPr>
            <w:tcW w:w="2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7B70A4" w14:textId="77777777" w:rsidR="009F552C" w:rsidRPr="009F552C" w:rsidRDefault="009F552C" w:rsidP="009F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9D0178" w14:textId="77777777" w:rsidR="009F552C" w:rsidRPr="009F552C" w:rsidRDefault="009F552C" w:rsidP="009F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4E33C8" w14:textId="77777777" w:rsidR="009F552C" w:rsidRPr="009F552C" w:rsidRDefault="009F552C" w:rsidP="009F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2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255BAB" w14:textId="77777777" w:rsidR="009F552C" w:rsidRPr="009F552C" w:rsidRDefault="009F552C" w:rsidP="009F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F552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2361*26 zł = 61 386,00zł</w:t>
            </w:r>
          </w:p>
          <w:p w14:paraId="753A8B0E" w14:textId="77777777" w:rsidR="009F552C" w:rsidRPr="009F552C" w:rsidRDefault="009F552C" w:rsidP="009F5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F552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Razem wpływy = 121 272,00 zł m-c * 12 m-cy </w:t>
            </w:r>
            <w:r w:rsidRPr="009F552C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1 455 264,00</w:t>
            </w:r>
          </w:p>
        </w:tc>
        <w:tc>
          <w:tcPr>
            <w:tcW w:w="286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F5936B" w14:textId="77777777" w:rsidR="009F552C" w:rsidRPr="009F552C" w:rsidRDefault="009F552C" w:rsidP="009F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25491D" w14:textId="77777777" w:rsidR="009F552C" w:rsidRPr="009F552C" w:rsidRDefault="009F552C" w:rsidP="009F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729DD3" w14:textId="77777777" w:rsidR="009F552C" w:rsidRPr="009F552C" w:rsidRDefault="009F552C" w:rsidP="009F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9F552C" w:rsidRPr="009F552C" w14:paraId="25EAF9A3" w14:textId="77777777" w:rsidTr="00F33FC5">
        <w:trPr>
          <w:trHeight w:val="68"/>
        </w:trPr>
        <w:tc>
          <w:tcPr>
            <w:tcW w:w="27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616D9E" w14:textId="77777777" w:rsidR="009F552C" w:rsidRPr="009F552C" w:rsidRDefault="009F552C" w:rsidP="009F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B6F90D" w14:textId="6082B6A9" w:rsidR="009F552C" w:rsidRPr="009F552C" w:rsidRDefault="009F552C" w:rsidP="009F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7D3979" w14:textId="77777777" w:rsidR="009F552C" w:rsidRPr="009F552C" w:rsidRDefault="009F552C" w:rsidP="009F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2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1290F5" w14:textId="77777777" w:rsidR="009F552C" w:rsidRPr="009F552C" w:rsidRDefault="009F552C" w:rsidP="009F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86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4FAABF" w14:textId="77777777" w:rsidR="009F552C" w:rsidRPr="009F552C" w:rsidRDefault="009F552C" w:rsidP="009F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562D84" w14:textId="77777777" w:rsidR="009F552C" w:rsidRPr="009F552C" w:rsidRDefault="009F552C" w:rsidP="009F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1CF4DF" w14:textId="77777777" w:rsidR="009F552C" w:rsidRPr="009F552C" w:rsidRDefault="009F552C" w:rsidP="009F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9F552C" w:rsidRPr="009F552C" w14:paraId="20224548" w14:textId="77777777" w:rsidTr="00F33FC5">
        <w:trPr>
          <w:trHeight w:val="412"/>
        </w:trPr>
        <w:tc>
          <w:tcPr>
            <w:tcW w:w="59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7A7E6" w14:textId="77777777" w:rsidR="009F552C" w:rsidRPr="009F552C" w:rsidRDefault="009F552C" w:rsidP="009F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F552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Koszty za odbiór i transport odpadów</w:t>
            </w:r>
          </w:p>
        </w:tc>
        <w:tc>
          <w:tcPr>
            <w:tcW w:w="41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0F98D" w14:textId="77777777" w:rsidR="009F552C" w:rsidRPr="009F552C" w:rsidRDefault="009F552C" w:rsidP="009F5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F552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675 540,97 zł</w:t>
            </w:r>
          </w:p>
        </w:tc>
      </w:tr>
      <w:tr w:rsidR="009F552C" w:rsidRPr="009F552C" w14:paraId="205F0823" w14:textId="77777777" w:rsidTr="00F33FC5">
        <w:trPr>
          <w:trHeight w:val="400"/>
        </w:trPr>
        <w:tc>
          <w:tcPr>
            <w:tcW w:w="59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C89154" w14:textId="77777777" w:rsidR="009F552C" w:rsidRPr="009F552C" w:rsidRDefault="009F552C" w:rsidP="009F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F552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Koszty za zagospodarowanie odpadów</w:t>
            </w:r>
          </w:p>
        </w:tc>
        <w:tc>
          <w:tcPr>
            <w:tcW w:w="41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C29DD" w14:textId="77777777" w:rsidR="009F552C" w:rsidRPr="009F552C" w:rsidRDefault="009F552C" w:rsidP="009F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F552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540 702,43 zł</w:t>
            </w:r>
          </w:p>
        </w:tc>
      </w:tr>
      <w:tr w:rsidR="009F552C" w:rsidRPr="009F552C" w14:paraId="298ACB81" w14:textId="77777777" w:rsidTr="00F33FC5">
        <w:trPr>
          <w:trHeight w:val="314"/>
        </w:trPr>
        <w:tc>
          <w:tcPr>
            <w:tcW w:w="59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7DC23" w14:textId="77777777" w:rsidR="009F552C" w:rsidRPr="009F552C" w:rsidRDefault="009F552C" w:rsidP="009F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F552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PSZOK ( obsługa, zagospodarowanie odpadów)</w:t>
            </w:r>
          </w:p>
        </w:tc>
        <w:tc>
          <w:tcPr>
            <w:tcW w:w="41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55181D" w14:textId="77777777" w:rsidR="009F552C" w:rsidRPr="009F552C" w:rsidRDefault="009F552C" w:rsidP="009F5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F552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166 212,00 zł</w:t>
            </w:r>
          </w:p>
        </w:tc>
      </w:tr>
      <w:tr w:rsidR="009F552C" w:rsidRPr="009F552C" w14:paraId="0B4DBBF0" w14:textId="77777777" w:rsidTr="00F33FC5">
        <w:trPr>
          <w:trHeight w:val="533"/>
        </w:trPr>
        <w:tc>
          <w:tcPr>
            <w:tcW w:w="59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DEBD4" w14:textId="77777777" w:rsidR="009F552C" w:rsidRPr="009F552C" w:rsidRDefault="009F552C" w:rsidP="009F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F552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Koszty administracyjne: </w:t>
            </w:r>
            <w:r w:rsidRPr="009F552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licencje, aktualizacja programów, prowadzenie rachunki bankowego, materiały biurowe, koszty pracownicze + pochodne, usługi pocztowe, edukacja ekologiczna, książeczki opłat</w:t>
            </w:r>
          </w:p>
        </w:tc>
        <w:tc>
          <w:tcPr>
            <w:tcW w:w="41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3D074C" w14:textId="77777777" w:rsidR="009F552C" w:rsidRPr="009F552C" w:rsidRDefault="009F552C" w:rsidP="009F5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F552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237 652,60 zł</w:t>
            </w:r>
          </w:p>
        </w:tc>
      </w:tr>
      <w:tr w:rsidR="009F552C" w:rsidRPr="009F552C" w14:paraId="474CABFC" w14:textId="77777777" w:rsidTr="00F33FC5">
        <w:trPr>
          <w:trHeight w:val="206"/>
        </w:trPr>
        <w:tc>
          <w:tcPr>
            <w:tcW w:w="59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FAB0C" w14:textId="77777777" w:rsidR="009F552C" w:rsidRPr="009F552C" w:rsidRDefault="009F552C" w:rsidP="009F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F552C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Wydatki </w:t>
            </w:r>
          </w:p>
        </w:tc>
        <w:tc>
          <w:tcPr>
            <w:tcW w:w="41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1C26C" w14:textId="77777777" w:rsidR="009F552C" w:rsidRPr="009F552C" w:rsidRDefault="009F552C" w:rsidP="009F5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F552C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1 620 108,00 zł</w:t>
            </w:r>
          </w:p>
        </w:tc>
      </w:tr>
      <w:tr w:rsidR="009F552C" w:rsidRPr="009F552C" w14:paraId="64C51B92" w14:textId="77777777" w:rsidTr="00F33FC5">
        <w:trPr>
          <w:trHeight w:val="206"/>
        </w:trPr>
        <w:tc>
          <w:tcPr>
            <w:tcW w:w="59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EBB09" w14:textId="77777777" w:rsidR="009F552C" w:rsidRPr="009F552C" w:rsidRDefault="009F552C" w:rsidP="009F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F552C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Wpływy</w:t>
            </w:r>
          </w:p>
        </w:tc>
        <w:tc>
          <w:tcPr>
            <w:tcW w:w="41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A35F7" w14:textId="77777777" w:rsidR="009F552C" w:rsidRPr="009F552C" w:rsidRDefault="009F552C" w:rsidP="009F5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F552C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1 455 264,00 zł</w:t>
            </w:r>
          </w:p>
        </w:tc>
      </w:tr>
      <w:tr w:rsidR="009F552C" w:rsidRPr="009F552C" w14:paraId="54525C6A" w14:textId="77777777" w:rsidTr="00F33FC5">
        <w:trPr>
          <w:trHeight w:val="206"/>
        </w:trPr>
        <w:tc>
          <w:tcPr>
            <w:tcW w:w="59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F9DE1" w14:textId="77777777" w:rsidR="009F552C" w:rsidRPr="009F552C" w:rsidRDefault="009F552C" w:rsidP="009F5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F552C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Brak </w:t>
            </w:r>
          </w:p>
        </w:tc>
        <w:tc>
          <w:tcPr>
            <w:tcW w:w="41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8CBE1" w14:textId="77777777" w:rsidR="009F552C" w:rsidRPr="009F552C" w:rsidRDefault="009F552C" w:rsidP="009F5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F552C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164 844,00 zł</w:t>
            </w:r>
          </w:p>
        </w:tc>
      </w:tr>
    </w:tbl>
    <w:p w14:paraId="76B03B00" w14:textId="77777777" w:rsidR="009F552C" w:rsidRPr="009F552C" w:rsidRDefault="009F552C" w:rsidP="009F552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F552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Stawka pokrywająca koszty systemu: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6"/>
        <w:gridCol w:w="4812"/>
        <w:gridCol w:w="3372"/>
      </w:tblGrid>
      <w:tr w:rsidR="009F552C" w:rsidRPr="009F552C" w14:paraId="56B8F321" w14:textId="77777777" w:rsidTr="00F33FC5"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46FCD" w14:textId="77777777" w:rsidR="009F552C" w:rsidRPr="009F552C" w:rsidRDefault="009F552C" w:rsidP="009F5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F5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Stawka [zł]</w:t>
            </w:r>
          </w:p>
        </w:tc>
        <w:tc>
          <w:tcPr>
            <w:tcW w:w="4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1EE9B" w14:textId="77777777" w:rsidR="009F552C" w:rsidRPr="009F552C" w:rsidRDefault="009F552C" w:rsidP="009F5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F5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Ilość mieszkańców</w:t>
            </w:r>
          </w:p>
        </w:tc>
        <w:tc>
          <w:tcPr>
            <w:tcW w:w="3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B6FB2" w14:textId="77777777" w:rsidR="009F552C" w:rsidRPr="009F552C" w:rsidRDefault="009F552C" w:rsidP="009F5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F55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Kwota miesięczna 100% ściągalności [zł]</w:t>
            </w:r>
          </w:p>
        </w:tc>
      </w:tr>
      <w:tr w:rsidR="009F552C" w:rsidRPr="009F552C" w14:paraId="30408036" w14:textId="77777777" w:rsidTr="00F33FC5">
        <w:trPr>
          <w:trHeight w:val="348"/>
        </w:trPr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40F4F" w14:textId="3D288225" w:rsidR="009F552C" w:rsidRPr="009F552C" w:rsidRDefault="00F33FC5" w:rsidP="009F5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29</w:t>
            </w:r>
          </w:p>
        </w:tc>
        <w:tc>
          <w:tcPr>
            <w:tcW w:w="48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06C5" w14:textId="58D7F989" w:rsidR="009F552C" w:rsidRPr="009F552C" w:rsidRDefault="00F33FC5" w:rsidP="009F5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2361</w:t>
            </w:r>
          </w:p>
        </w:tc>
        <w:tc>
          <w:tcPr>
            <w:tcW w:w="337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C6878" w14:textId="7E5211F5" w:rsidR="009F552C" w:rsidRPr="009F552C" w:rsidRDefault="00F33FC5" w:rsidP="009F5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68 469,00</w:t>
            </w:r>
          </w:p>
        </w:tc>
      </w:tr>
      <w:tr w:rsidR="00F33FC5" w:rsidRPr="009F552C" w14:paraId="552E97C5" w14:textId="77777777" w:rsidTr="00F33FC5">
        <w:trPr>
          <w:trHeight w:val="300"/>
        </w:trPr>
        <w:tc>
          <w:tcPr>
            <w:tcW w:w="18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912C" w14:textId="187280DA" w:rsidR="00F33FC5" w:rsidRDefault="00F33FC5" w:rsidP="009F5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631DB" w14:textId="099F55C7" w:rsidR="00F33FC5" w:rsidRDefault="00F33FC5" w:rsidP="009F5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2218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37579" w14:textId="21EF5327" w:rsidR="00F33FC5" w:rsidRDefault="00F33FC5" w:rsidP="009F5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66 540,00</w:t>
            </w:r>
          </w:p>
        </w:tc>
      </w:tr>
      <w:tr w:rsidR="00F33FC5" w:rsidRPr="009F552C" w14:paraId="29DAAF97" w14:textId="77777777" w:rsidTr="00F33FC5">
        <w:trPr>
          <w:trHeight w:val="384"/>
        </w:trPr>
        <w:tc>
          <w:tcPr>
            <w:tcW w:w="670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E1FD6" w14:textId="77777777" w:rsidR="00F33FC5" w:rsidRDefault="00F33FC5" w:rsidP="009F5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Miesięcznie</w:t>
            </w:r>
          </w:p>
          <w:p w14:paraId="55EF61D3" w14:textId="103FFE71" w:rsidR="00F33FC5" w:rsidRDefault="00F33FC5" w:rsidP="009F5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8CAD8" w14:textId="46F10560" w:rsidR="00F33FC5" w:rsidRDefault="00F33FC5" w:rsidP="009F5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135 009,00</w:t>
            </w:r>
          </w:p>
        </w:tc>
      </w:tr>
      <w:tr w:rsidR="00F33FC5" w:rsidRPr="009F552C" w14:paraId="3797071E" w14:textId="77777777" w:rsidTr="00F33FC5">
        <w:trPr>
          <w:trHeight w:val="432"/>
        </w:trPr>
        <w:tc>
          <w:tcPr>
            <w:tcW w:w="670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EB46A" w14:textId="56A43022" w:rsidR="00F33FC5" w:rsidRDefault="00F33FC5" w:rsidP="009F5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Rocznie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BFBC8" w14:textId="2F1030DD" w:rsidR="00F33FC5" w:rsidRDefault="00F33FC5" w:rsidP="009F5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1 620 108,00</w:t>
            </w:r>
          </w:p>
        </w:tc>
      </w:tr>
    </w:tbl>
    <w:p w14:paraId="35836F6F" w14:textId="77777777" w:rsidR="009F552C" w:rsidRPr="009F552C" w:rsidRDefault="009F552C" w:rsidP="009F552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F552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Opłata miesięczna za gospodarowanie odpadami komunalnymi w zamieszkałych nieruchomościach w wysokości 30,00 zł od osoby.</w:t>
      </w:r>
    </w:p>
    <w:p w14:paraId="0E56CAAC" w14:textId="77777777" w:rsidR="009F552C" w:rsidRPr="009F552C" w:rsidRDefault="009F552C" w:rsidP="009F552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F552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Stawka opłaty podwyższonej za gospodarowanie odpadami komunalnymi, w przypadku niewypełnienia obowiązku zbierania odpadów komunalnych w sposób selektywny przez właścicieli nieruchomości zamieszkałych, w wysokości 80,00 zł miesięcznie od osoby.</w:t>
      </w:r>
    </w:p>
    <w:p w14:paraId="32A9D7B1" w14:textId="26096046" w:rsidR="009F552C" w:rsidRPr="009F552C" w:rsidRDefault="009F552C" w:rsidP="009F552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F552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Częściowe zwolnienie z opłaty za gospodarowanie odpadami komunalnymi dla właścicieli nieruchomości zabudowanych budynkami mieszkalnymi jednorodzinnymi kompostujących bioodpady stanowiące odpady komunalne w kompostowniku przydomowym, proporcjonalnie do zmniejszenia kosztów gospodarowania odpadami w wysokości </w:t>
      </w:r>
      <w:r w:rsidR="008A38E1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1</w:t>
      </w:r>
      <w:r w:rsidRPr="009F552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,00 zł od obowiązującej opłaty za gospodarowanie odpadami, miesięcznie za jedną osobę zamieszkującą daną nieruchomość.</w:t>
      </w:r>
    </w:p>
    <w:p w14:paraId="38C46569" w14:textId="77777777" w:rsidR="009F552C" w:rsidRPr="009F552C" w:rsidRDefault="009F552C" w:rsidP="009F552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F552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Ww. stawka winna zapewnić zbilansowanie systemu gospodarki odpadami komunalnymi.</w:t>
      </w:r>
    </w:p>
    <w:p w14:paraId="61734B41" w14:textId="77777777" w:rsidR="009F552C" w:rsidRPr="009F552C" w:rsidRDefault="009F552C" w:rsidP="009F552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F552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 związku z powyższym podjęcie uchwały jest zasadne.</w:t>
      </w:r>
    </w:p>
    <w:p w14:paraId="7637691C" w14:textId="77777777" w:rsidR="009F552C" w:rsidRDefault="009F552C"/>
    <w:p w14:paraId="0F3A0AB6" w14:textId="77777777" w:rsidR="009F552C" w:rsidRDefault="009F552C"/>
    <w:p w14:paraId="2C144213" w14:textId="77777777" w:rsidR="009F552C" w:rsidRDefault="009F552C"/>
    <w:sectPr w:rsidR="009F552C" w:rsidSect="009F552C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52C"/>
    <w:rsid w:val="00345B52"/>
    <w:rsid w:val="003E4AFC"/>
    <w:rsid w:val="00411DE0"/>
    <w:rsid w:val="008A38E1"/>
    <w:rsid w:val="009F552C"/>
    <w:rsid w:val="00B765FE"/>
    <w:rsid w:val="00CA7FC0"/>
    <w:rsid w:val="00D12C48"/>
    <w:rsid w:val="00EF297F"/>
    <w:rsid w:val="00F3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261CE"/>
  <w15:chartTrackingRefBased/>
  <w15:docId w15:val="{51B8D1AF-7A59-4F25-8064-416BC1F4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F5B9E-C54D-4454-8227-60F649727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870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5</cp:revision>
  <cp:lastPrinted>2024-11-29T06:57:00Z</cp:lastPrinted>
  <dcterms:created xsi:type="dcterms:W3CDTF">2024-11-28T12:22:00Z</dcterms:created>
  <dcterms:modified xsi:type="dcterms:W3CDTF">2024-12-05T07:47:00Z</dcterms:modified>
</cp:coreProperties>
</file>