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83CF9" w14:textId="06077907" w:rsidR="007C78E3" w:rsidRDefault="007C78E3" w:rsidP="007C78E3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267F4DE8" w14:textId="77777777" w:rsidR="007C78E3" w:rsidRDefault="007C78E3" w:rsidP="007C78E3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</w:p>
    <w:p w14:paraId="690910C3" w14:textId="400A89BA" w:rsidR="007C78E3" w:rsidRDefault="007C78E3" w:rsidP="007C78E3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Uchwała nr </w:t>
      </w:r>
      <w:r w:rsidR="001530FB">
        <w:rPr>
          <w:rFonts w:cstheme="minorHAnsi"/>
          <w:b/>
          <w:bCs/>
        </w:rPr>
        <w:t>XIII/69/2024</w:t>
      </w:r>
    </w:p>
    <w:p w14:paraId="1BD4F3B1" w14:textId="77777777" w:rsidR="007C78E3" w:rsidRDefault="007C78E3" w:rsidP="007C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Rady Gminy Lądek</w:t>
      </w:r>
    </w:p>
    <w:p w14:paraId="53958186" w14:textId="6B4363F9" w:rsidR="007C78E3" w:rsidRDefault="007C78E3" w:rsidP="007C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 xml:space="preserve">                     z dnia </w:t>
      </w:r>
      <w:r w:rsidR="001530FB">
        <w:rPr>
          <w:rFonts w:cstheme="minorHAnsi"/>
          <w:b/>
          <w:bCs/>
        </w:rPr>
        <w:t>27 listopada 2024 r.</w:t>
      </w:r>
    </w:p>
    <w:p w14:paraId="2996E2AC" w14:textId="3F9789FA" w:rsidR="007C78E3" w:rsidRDefault="007C78E3" w:rsidP="007C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 sprawie zmiany uchwały budżetowej na 2024 rok</w:t>
      </w:r>
    </w:p>
    <w:p w14:paraId="1C82B707" w14:textId="77777777" w:rsidR="007C78E3" w:rsidRDefault="007C78E3" w:rsidP="007C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DB45983" w14:textId="77777777" w:rsidR="007C78E3" w:rsidRDefault="007C78E3" w:rsidP="007C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Na podstawie art. 18 ust. 2 pkt 4, art. 51 ust.1. ustawy z dnia 8 marca 1990r. </w:t>
      </w:r>
      <w:r>
        <w:rPr>
          <w:rFonts w:cstheme="minorHAnsi"/>
        </w:rPr>
        <w:br/>
        <w:t>o samorządzie gminnym ( Dz. U. z 2024 r. poz. 1465 ze zm.), art. 212, 222, 236-237, 258, 94 ustawy z dnia 27 sierpnia 2009r. o finansach publicznych ( Dz. U. z 2024 r. poz. 1530 ze zm.) Rada Gminy Lądek  u c h w a l a, co następuje:</w:t>
      </w:r>
    </w:p>
    <w:p w14:paraId="6ADAEBDA" w14:textId="77777777" w:rsidR="007C78E3" w:rsidRDefault="007C78E3" w:rsidP="007C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14:paraId="6B96EE4C" w14:textId="77777777" w:rsidR="007C78E3" w:rsidRDefault="007C78E3" w:rsidP="007C78E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§1</w:t>
      </w:r>
      <w:r>
        <w:rPr>
          <w:rFonts w:cstheme="minorHAnsi"/>
        </w:rPr>
        <w:t>. W Uchwale Nr LXXIX/528/2023 Rady Gminy Lądek z dnia 27 grudnia 2023 r. w sprawie uchwały budżetowej  na 2024 rok,  wprowadza się następujące zmiany:</w:t>
      </w:r>
    </w:p>
    <w:p w14:paraId="1840CD3A" w14:textId="0B6CD36F" w:rsidR="007C78E3" w:rsidRDefault="007C78E3" w:rsidP="007C78E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</w:rPr>
        <w:t xml:space="preserve">1.1 </w:t>
      </w:r>
      <w:r w:rsidR="00233F47">
        <w:rPr>
          <w:rFonts w:cstheme="minorHAnsi"/>
          <w:b/>
          <w:bCs/>
        </w:rPr>
        <w:t>Zwiększa</w:t>
      </w:r>
      <w:r>
        <w:rPr>
          <w:rFonts w:cstheme="minorHAnsi"/>
          <w:b/>
          <w:bCs/>
        </w:rPr>
        <w:t xml:space="preserve"> się dochody budżetu gminy na 2024 </w:t>
      </w:r>
      <w:r>
        <w:rPr>
          <w:rFonts w:cstheme="minorHAnsi"/>
          <w:b/>
          <w:bCs/>
          <w:color w:val="000000"/>
        </w:rPr>
        <w:t xml:space="preserve">rok </w:t>
      </w:r>
    </w:p>
    <w:p w14:paraId="090DE80A" w14:textId="03637077" w:rsidR="007C78E3" w:rsidRDefault="007C78E3" w:rsidP="007C78E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o kwotę </w:t>
      </w:r>
      <w:r w:rsidR="00A64304">
        <w:rPr>
          <w:rFonts w:cstheme="minorHAnsi"/>
          <w:b/>
          <w:bCs/>
          <w:color w:val="000000"/>
        </w:rPr>
        <w:t>1 521 806,00</w:t>
      </w:r>
      <w:r>
        <w:rPr>
          <w:rFonts w:cstheme="minorHAnsi"/>
          <w:b/>
          <w:bCs/>
          <w:color w:val="000000"/>
        </w:rPr>
        <w:t xml:space="preserve"> zł do kwoty                                                                                         </w:t>
      </w:r>
      <w:r w:rsidR="00233F47">
        <w:rPr>
          <w:rFonts w:cstheme="minorHAnsi"/>
          <w:b/>
          <w:bCs/>
          <w:color w:val="000000"/>
        </w:rPr>
        <w:t xml:space="preserve">  </w:t>
      </w:r>
      <w:r w:rsidR="00A64304">
        <w:rPr>
          <w:rFonts w:cstheme="minorHAnsi"/>
          <w:b/>
          <w:bCs/>
          <w:color w:val="000000"/>
        </w:rPr>
        <w:t>44 757 112,80</w:t>
      </w:r>
      <w:r>
        <w:rPr>
          <w:rFonts w:cstheme="minorHAnsi"/>
          <w:b/>
          <w:bCs/>
          <w:color w:val="000000"/>
        </w:rPr>
        <w:t xml:space="preserve"> zł</w:t>
      </w:r>
    </w:p>
    <w:p w14:paraId="758B836C" w14:textId="77777777" w:rsidR="007C78E3" w:rsidRDefault="007C78E3" w:rsidP="007C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 tego: </w:t>
      </w:r>
    </w:p>
    <w:p w14:paraId="043DC47E" w14:textId="2B120E4A" w:rsidR="007C78E3" w:rsidRDefault="007C78E3" w:rsidP="007C78E3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 się dochody bieżące o kwotę  </w:t>
      </w:r>
      <w:r w:rsidR="00A64304">
        <w:rPr>
          <w:rFonts w:cstheme="minorHAnsi"/>
        </w:rPr>
        <w:t>1 521 806,00</w:t>
      </w:r>
      <w:r w:rsidR="00233F47">
        <w:rPr>
          <w:rFonts w:cstheme="minorHAnsi"/>
        </w:rPr>
        <w:t xml:space="preserve"> </w:t>
      </w:r>
      <w:r>
        <w:rPr>
          <w:rFonts w:cstheme="minorHAnsi"/>
        </w:rPr>
        <w:t xml:space="preserve">zł tj. do kwoty                  </w:t>
      </w:r>
      <w:r w:rsidR="00A64304">
        <w:rPr>
          <w:rFonts w:cstheme="minorHAnsi"/>
        </w:rPr>
        <w:t>34 840 740,41</w:t>
      </w:r>
      <w:r w:rsidR="00233F47">
        <w:rPr>
          <w:rFonts w:cstheme="minorHAnsi"/>
        </w:rPr>
        <w:t xml:space="preserve"> </w:t>
      </w:r>
      <w:r w:rsidRPr="00B31D89">
        <w:rPr>
          <w:rFonts w:cstheme="minorHAnsi"/>
        </w:rPr>
        <w:t>zł</w:t>
      </w:r>
    </w:p>
    <w:p w14:paraId="50422986" w14:textId="77777777" w:rsidR="007C78E3" w:rsidRPr="00B24118" w:rsidRDefault="007C78E3" w:rsidP="007C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bookmarkStart w:id="0" w:name="_Hlk161912948"/>
      <w:r w:rsidRPr="00B24118">
        <w:rPr>
          <w:rFonts w:ascii="Calibri" w:hAnsi="Calibri" w:cs="Calibri"/>
          <w14:ligatures w14:val="standardContextual"/>
        </w:rPr>
        <w:t xml:space="preserve">1.2. Dochody o których mowa w ust. 1 obejmują w szczegółowości: </w:t>
      </w:r>
    </w:p>
    <w:bookmarkEnd w:id="0"/>
    <w:p w14:paraId="3C1D6BDA" w14:textId="6F14E111" w:rsidR="00B05272" w:rsidRDefault="00B05272" w:rsidP="00B052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Pr="00B05272">
        <w:rPr>
          <w:rFonts w:cstheme="minorHAnsi"/>
        </w:rPr>
        <w:t xml:space="preserve">) zwiększa się dochody z tytułu wydawania zezwoleń na sprzedaż napojów alkoholowych na realizacje zadań określonych w gminnym programie rozwiazywania problemów alkoholowych o kwotę </w:t>
      </w:r>
      <w:r w:rsidR="00233F47">
        <w:rPr>
          <w:rFonts w:cstheme="minorHAnsi"/>
        </w:rPr>
        <w:t xml:space="preserve">      21 766,11 zł</w:t>
      </w:r>
      <w:r w:rsidRPr="00B05272">
        <w:rPr>
          <w:rFonts w:cstheme="minorHAnsi"/>
        </w:rPr>
        <w:t xml:space="preserve">  tj. do kwoty</w:t>
      </w:r>
      <w:r w:rsidRPr="00B05272">
        <w:rPr>
          <w:rFonts w:cstheme="minorHAnsi"/>
        </w:rPr>
        <w:tab/>
      </w:r>
      <w:r w:rsidRPr="00B05272">
        <w:rPr>
          <w:rFonts w:cstheme="minorHAnsi"/>
        </w:rPr>
        <w:tab/>
      </w:r>
      <w:r w:rsidRPr="00B05272">
        <w:rPr>
          <w:rFonts w:cstheme="minorHAnsi"/>
          <w:b/>
          <w:bCs/>
        </w:rPr>
        <w:tab/>
      </w:r>
      <w:r w:rsidRPr="00B05272">
        <w:rPr>
          <w:rFonts w:cstheme="minorHAnsi"/>
          <w:b/>
          <w:bCs/>
        </w:rPr>
        <w:tab/>
      </w:r>
      <w:r w:rsidR="00233F47">
        <w:rPr>
          <w:rFonts w:cstheme="minorHAnsi"/>
          <w:b/>
          <w:bCs/>
        </w:rPr>
        <w:t xml:space="preserve">                                                          </w:t>
      </w:r>
      <w:r w:rsidR="00233F47">
        <w:rPr>
          <w:rFonts w:cstheme="minorHAnsi"/>
        </w:rPr>
        <w:t xml:space="preserve"> </w:t>
      </w:r>
      <w:r w:rsidR="00233F47" w:rsidRPr="00233F47">
        <w:rPr>
          <w:rFonts w:cstheme="minorHAnsi"/>
        </w:rPr>
        <w:t>127 340,12</w:t>
      </w:r>
      <w:r w:rsidRPr="00B05272">
        <w:rPr>
          <w:rFonts w:cstheme="minorHAnsi"/>
        </w:rPr>
        <w:t xml:space="preserve"> zł</w:t>
      </w:r>
    </w:p>
    <w:p w14:paraId="0FBD94DC" w14:textId="14ACDD4D" w:rsidR="00B244F8" w:rsidRPr="004E19E9" w:rsidRDefault="00B244F8" w:rsidP="00B244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>
        <w:rPr>
          <w:rFonts w:cstheme="minorHAnsi"/>
        </w:rPr>
        <w:t>2)</w:t>
      </w:r>
      <w:r w:rsidRPr="004E19E9">
        <w:rPr>
          <w:rFonts w:ascii="Calibri" w:hAnsi="Calibri" w:cs="Calibri"/>
          <w14:ligatures w14:val="standardContextual"/>
        </w:rPr>
        <w:t xml:space="preserve"> zwiększa się środki na dofinansowanie zadań finansowanych </w:t>
      </w:r>
    </w:p>
    <w:p w14:paraId="77048114" w14:textId="40536B6C" w:rsidR="00B244F8" w:rsidRPr="004E19E9" w:rsidRDefault="00B244F8" w:rsidP="00B244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4E19E9">
        <w:rPr>
          <w:rFonts w:ascii="Calibri" w:hAnsi="Calibri" w:cs="Calibri"/>
          <w14:ligatures w14:val="standardContextual"/>
        </w:rPr>
        <w:t xml:space="preserve">z Funduszu Pomocy o kwotę  </w:t>
      </w:r>
      <w:r>
        <w:rPr>
          <w:rFonts w:ascii="Calibri" w:hAnsi="Calibri" w:cs="Calibri"/>
          <w14:ligatures w14:val="standardContextual"/>
        </w:rPr>
        <w:t xml:space="preserve">39,89 </w:t>
      </w:r>
      <w:r w:rsidRPr="004E19E9">
        <w:rPr>
          <w:rFonts w:ascii="Calibri" w:hAnsi="Calibri" w:cs="Calibri"/>
          <w14:ligatures w14:val="standardContextual"/>
        </w:rPr>
        <w:t xml:space="preserve">zł tj. do kwoty </w:t>
      </w:r>
      <w:r w:rsidRPr="004E19E9">
        <w:rPr>
          <w:rFonts w:ascii="Calibri" w:hAnsi="Calibri" w:cs="Calibri"/>
          <w14:ligatures w14:val="standardContextual"/>
        </w:rPr>
        <w:tab/>
      </w:r>
      <w:r w:rsidRPr="004E19E9">
        <w:rPr>
          <w:rFonts w:ascii="Calibri" w:hAnsi="Calibri" w:cs="Calibri"/>
          <w14:ligatures w14:val="standardContextual"/>
        </w:rPr>
        <w:tab/>
        <w:t xml:space="preserve">      </w:t>
      </w:r>
      <w:r w:rsidRPr="004E19E9">
        <w:rPr>
          <w:rFonts w:ascii="Calibri" w:hAnsi="Calibri" w:cs="Calibri"/>
          <w14:ligatures w14:val="standardContextual"/>
        </w:rPr>
        <w:tab/>
        <w:t xml:space="preserve">        </w:t>
      </w:r>
      <w:r w:rsidRPr="004E19E9">
        <w:rPr>
          <w:rFonts w:ascii="Calibri" w:hAnsi="Calibri" w:cs="Calibri"/>
          <w14:ligatures w14:val="standardContextual"/>
        </w:rPr>
        <w:tab/>
        <w:t xml:space="preserve">                </w:t>
      </w:r>
      <w:r>
        <w:rPr>
          <w:rFonts w:ascii="Calibri" w:hAnsi="Calibri" w:cs="Calibri"/>
          <w14:ligatures w14:val="standardContextual"/>
        </w:rPr>
        <w:t xml:space="preserve">  11 462,89</w:t>
      </w:r>
      <w:r w:rsidRPr="004E19E9">
        <w:rPr>
          <w:rFonts w:ascii="Calibri" w:hAnsi="Calibri" w:cs="Calibri"/>
          <w14:ligatures w14:val="standardContextual"/>
        </w:rPr>
        <w:t xml:space="preserve"> zł</w:t>
      </w:r>
    </w:p>
    <w:p w14:paraId="02D8CF36" w14:textId="77777777" w:rsidR="00B244F8" w:rsidRPr="00A4355F" w:rsidRDefault="00B244F8" w:rsidP="00B244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4E19E9">
        <w:rPr>
          <w:rFonts w:ascii="Calibri" w:hAnsi="Calibri" w:cs="Calibri"/>
          <w14:ligatures w14:val="standardContextual"/>
        </w:rPr>
        <w:t>zgodnie z załącznikiem nr 12 do Uchwały budżetowej na 202</w:t>
      </w:r>
      <w:r>
        <w:rPr>
          <w:rFonts w:ascii="Calibri" w:hAnsi="Calibri" w:cs="Calibri"/>
          <w14:ligatures w14:val="standardContextual"/>
        </w:rPr>
        <w:t>4</w:t>
      </w:r>
      <w:r w:rsidRPr="004E19E9">
        <w:rPr>
          <w:rFonts w:ascii="Calibri" w:hAnsi="Calibri" w:cs="Calibri"/>
          <w14:ligatures w14:val="standardContextual"/>
        </w:rPr>
        <w:t xml:space="preserve"> r.</w:t>
      </w:r>
    </w:p>
    <w:p w14:paraId="18D89F07" w14:textId="5291F04E" w:rsidR="00B244F8" w:rsidRPr="00B05272" w:rsidRDefault="00B244F8" w:rsidP="00B052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67912812" w14:textId="4419C572" w:rsidR="007C78E3" w:rsidRDefault="007C78E3" w:rsidP="007C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2.1. </w:t>
      </w:r>
      <w:r w:rsidR="00233F47">
        <w:rPr>
          <w:rFonts w:cstheme="minorHAnsi"/>
          <w:b/>
          <w:bCs/>
        </w:rPr>
        <w:t>Zwiększa</w:t>
      </w:r>
      <w:r>
        <w:rPr>
          <w:rFonts w:cstheme="minorHAnsi"/>
          <w:b/>
          <w:bCs/>
        </w:rPr>
        <w:t xml:space="preserve"> się wydatki budżetu gminy na 2024 rok </w:t>
      </w:r>
    </w:p>
    <w:p w14:paraId="46BB34BF" w14:textId="057175FF" w:rsidR="007C78E3" w:rsidRDefault="007C78E3" w:rsidP="007C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o kwotę </w:t>
      </w:r>
      <w:r w:rsidR="00834916">
        <w:rPr>
          <w:rFonts w:cstheme="minorHAnsi"/>
          <w:b/>
          <w:bCs/>
        </w:rPr>
        <w:t>1 521 806,00</w:t>
      </w:r>
      <w:r>
        <w:rPr>
          <w:rFonts w:cstheme="minorHAnsi"/>
          <w:b/>
          <w:bCs/>
        </w:rPr>
        <w:t xml:space="preserve"> zł do kwoty                                                                                           </w:t>
      </w:r>
      <w:r w:rsidR="00834916">
        <w:rPr>
          <w:rFonts w:cstheme="minorHAnsi"/>
          <w:b/>
          <w:bCs/>
        </w:rPr>
        <w:t>48 760 506,43</w:t>
      </w:r>
      <w:r>
        <w:rPr>
          <w:rFonts w:cstheme="minorHAnsi"/>
          <w:b/>
          <w:bCs/>
        </w:rPr>
        <w:t xml:space="preserve"> zł</w:t>
      </w:r>
    </w:p>
    <w:p w14:paraId="16E3670B" w14:textId="53D554F8" w:rsidR="007C78E3" w:rsidRDefault="007C78E3" w:rsidP="007C78E3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się wydatki bieżące o kwotę </w:t>
      </w:r>
      <w:r w:rsidR="00834916">
        <w:rPr>
          <w:rFonts w:cstheme="minorHAnsi"/>
        </w:rPr>
        <w:t>1 544 806,00</w:t>
      </w:r>
      <w:r>
        <w:rPr>
          <w:rFonts w:cstheme="minorHAnsi"/>
        </w:rPr>
        <w:t xml:space="preserve"> zł tj. do kwoty                     </w:t>
      </w:r>
      <w:r w:rsidR="00834916">
        <w:rPr>
          <w:rFonts w:cstheme="minorHAnsi"/>
        </w:rPr>
        <w:t>34 609 927,89</w:t>
      </w:r>
      <w:r>
        <w:rPr>
          <w:rFonts w:cstheme="minorHAnsi"/>
        </w:rPr>
        <w:t xml:space="preserve"> zł</w:t>
      </w:r>
    </w:p>
    <w:p w14:paraId="2CF4DACD" w14:textId="220E7337" w:rsidR="007C78E3" w:rsidRDefault="007C78E3" w:rsidP="007C78E3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zmniejsza się wydatki majątkowe o kwotę </w:t>
      </w:r>
      <w:r w:rsidR="00233F47">
        <w:rPr>
          <w:rFonts w:cstheme="minorHAnsi"/>
        </w:rPr>
        <w:t>23 000,00</w:t>
      </w:r>
      <w:r>
        <w:rPr>
          <w:rFonts w:cstheme="minorHAnsi"/>
        </w:rPr>
        <w:t xml:space="preserve"> zł tj. do kwoty             </w:t>
      </w:r>
      <w:r w:rsidR="00233F47">
        <w:rPr>
          <w:rFonts w:cstheme="minorHAnsi"/>
        </w:rPr>
        <w:t xml:space="preserve">     </w:t>
      </w:r>
      <w:r>
        <w:rPr>
          <w:rFonts w:cstheme="minorHAnsi"/>
        </w:rPr>
        <w:t>14</w:t>
      </w:r>
      <w:r w:rsidR="00233F47">
        <w:rPr>
          <w:rFonts w:cstheme="minorHAnsi"/>
        </w:rPr>
        <w:t> 150 578,54</w:t>
      </w:r>
      <w:r>
        <w:rPr>
          <w:rFonts w:cstheme="minorHAnsi"/>
        </w:rPr>
        <w:t xml:space="preserve"> zł</w:t>
      </w:r>
    </w:p>
    <w:p w14:paraId="487AC117" w14:textId="77777777" w:rsidR="007C78E3" w:rsidRPr="00B24118" w:rsidRDefault="007C78E3" w:rsidP="007C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B24118">
        <w:rPr>
          <w:rFonts w:ascii="Calibri" w:hAnsi="Calibri" w:cs="Calibri"/>
          <w14:ligatures w14:val="standardContextual"/>
        </w:rPr>
        <w:t xml:space="preserve">2.2. Wydatki o których mowa w ust. 2 obejmują w szczegółowości: </w:t>
      </w:r>
    </w:p>
    <w:p w14:paraId="7D015FB4" w14:textId="05959932" w:rsidR="00233F47" w:rsidRPr="00233F47" w:rsidRDefault="00233F47" w:rsidP="00233F47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33F47">
        <w:rPr>
          <w:rFonts w:cstheme="minorHAnsi"/>
          <w:color w:val="000000"/>
        </w:rPr>
        <w:t xml:space="preserve">1) zwiększa się wydatki na realizację zadań określonych w gminnym programie rozwiązywania problemów alkoholowych z tytułu wydawania zezwoleń na sprzedaż napojów alkoholowych o kwotę </w:t>
      </w:r>
      <w:r>
        <w:rPr>
          <w:rFonts w:cstheme="minorHAnsi"/>
          <w:color w:val="000000"/>
        </w:rPr>
        <w:t>21 766,11</w:t>
      </w:r>
      <w:r w:rsidRPr="00233F47">
        <w:rPr>
          <w:rFonts w:cstheme="minorHAnsi"/>
          <w:color w:val="000000"/>
        </w:rPr>
        <w:t xml:space="preserve"> zł z tego:</w:t>
      </w:r>
    </w:p>
    <w:p w14:paraId="38C17819" w14:textId="77777777" w:rsidR="00233F47" w:rsidRPr="00233F47" w:rsidRDefault="00233F47" w:rsidP="00233F47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33F47">
        <w:rPr>
          <w:rFonts w:cstheme="minorHAnsi"/>
          <w:color w:val="000000"/>
        </w:rPr>
        <w:t xml:space="preserve">- na realizacje programu rozwiązywania problemów alkoholowych </w:t>
      </w:r>
    </w:p>
    <w:p w14:paraId="71292CB9" w14:textId="08180736" w:rsidR="00233F47" w:rsidRDefault="00233F47" w:rsidP="00233F47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233F47">
        <w:rPr>
          <w:rFonts w:cstheme="minorHAnsi"/>
          <w:color w:val="000000"/>
        </w:rPr>
        <w:t xml:space="preserve">w kwocie </w:t>
      </w:r>
      <w:r>
        <w:rPr>
          <w:rFonts w:cstheme="minorHAnsi"/>
          <w:color w:val="000000"/>
        </w:rPr>
        <w:t>21 766,11</w:t>
      </w:r>
      <w:r w:rsidRPr="00233F47">
        <w:rPr>
          <w:rFonts w:cstheme="minorHAnsi"/>
          <w:color w:val="000000"/>
        </w:rPr>
        <w:t xml:space="preserve"> zł. tj. do kwoty                                                   </w:t>
      </w:r>
      <w:r w:rsidRPr="00233F47">
        <w:rPr>
          <w:rFonts w:cstheme="minorHAnsi"/>
          <w:color w:val="000000"/>
        </w:rPr>
        <w:tab/>
      </w:r>
      <w:r w:rsidRPr="00233F47">
        <w:rPr>
          <w:rFonts w:cstheme="minorHAnsi"/>
          <w:color w:val="000000"/>
        </w:rPr>
        <w:tab/>
        <w:t xml:space="preserve">                              </w:t>
      </w:r>
      <w:r>
        <w:rPr>
          <w:rFonts w:cstheme="minorHAnsi"/>
          <w:color w:val="000000"/>
        </w:rPr>
        <w:t>175 940,47</w:t>
      </w:r>
      <w:r w:rsidRPr="00233F47">
        <w:rPr>
          <w:rFonts w:cstheme="minorHAnsi"/>
          <w:color w:val="000000"/>
        </w:rPr>
        <w:t xml:space="preserve"> zł</w:t>
      </w:r>
    </w:p>
    <w:p w14:paraId="0B33E318" w14:textId="77777777" w:rsidR="00B244F8" w:rsidRPr="00B813D6" w:rsidRDefault="00B244F8" w:rsidP="00B244F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2</w:t>
      </w:r>
      <w:r w:rsidRPr="00B813D6">
        <w:rPr>
          <w:rFonts w:ascii="Calibri" w:hAnsi="Calibri" w:cs="Calibri"/>
          <w14:ligatures w14:val="standardContextual"/>
        </w:rPr>
        <w:t>) zwiększa się wydatki na sfinansowanie zadań realizowanych</w:t>
      </w:r>
    </w:p>
    <w:p w14:paraId="609BC537" w14:textId="53E96275" w:rsidR="00B244F8" w:rsidRPr="00B813D6" w:rsidRDefault="00B244F8" w:rsidP="00B244F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B813D6">
        <w:rPr>
          <w:rFonts w:ascii="Calibri" w:hAnsi="Calibri" w:cs="Calibri"/>
          <w14:ligatures w14:val="standardContextual"/>
        </w:rPr>
        <w:t xml:space="preserve">z Funduszu Pomocy o kwotę  </w:t>
      </w:r>
      <w:r>
        <w:rPr>
          <w:rFonts w:ascii="Calibri" w:hAnsi="Calibri" w:cs="Calibri"/>
          <w14:ligatures w14:val="standardContextual"/>
        </w:rPr>
        <w:t>39,89</w:t>
      </w:r>
      <w:r w:rsidRPr="00B813D6">
        <w:rPr>
          <w:rFonts w:ascii="Calibri" w:hAnsi="Calibri" w:cs="Calibri"/>
          <w14:ligatures w14:val="standardContextual"/>
        </w:rPr>
        <w:t xml:space="preserve"> zł tj. do kwoty </w:t>
      </w:r>
      <w:r w:rsidRPr="00B813D6">
        <w:rPr>
          <w:rFonts w:ascii="Calibri" w:hAnsi="Calibri" w:cs="Calibri"/>
          <w14:ligatures w14:val="standardContextual"/>
        </w:rPr>
        <w:tab/>
      </w:r>
      <w:r w:rsidRPr="00B813D6">
        <w:rPr>
          <w:rFonts w:ascii="Calibri" w:hAnsi="Calibri" w:cs="Calibri"/>
          <w14:ligatures w14:val="standardContextual"/>
        </w:rPr>
        <w:tab/>
        <w:t xml:space="preserve">                                           </w:t>
      </w:r>
      <w:r>
        <w:rPr>
          <w:rFonts w:ascii="Calibri" w:hAnsi="Calibri" w:cs="Calibri"/>
          <w14:ligatures w14:val="standardContextual"/>
        </w:rPr>
        <w:t xml:space="preserve">  </w:t>
      </w:r>
      <w:r w:rsidRPr="00B813D6">
        <w:rPr>
          <w:rFonts w:ascii="Calibri" w:hAnsi="Calibri" w:cs="Calibri"/>
          <w14:ligatures w14:val="standardContextual"/>
        </w:rPr>
        <w:t xml:space="preserve"> </w:t>
      </w:r>
      <w:r>
        <w:rPr>
          <w:rFonts w:ascii="Calibri" w:hAnsi="Calibri" w:cs="Calibri"/>
          <w14:ligatures w14:val="standardContextual"/>
        </w:rPr>
        <w:t>28</w:t>
      </w:r>
      <w:r w:rsidR="00BB3C8D">
        <w:rPr>
          <w:rFonts w:ascii="Calibri" w:hAnsi="Calibri" w:cs="Calibri"/>
          <w14:ligatures w14:val="standardContextual"/>
        </w:rPr>
        <w:t> 358,57</w:t>
      </w:r>
      <w:r w:rsidRPr="00B813D6">
        <w:rPr>
          <w:rFonts w:ascii="Calibri" w:hAnsi="Calibri" w:cs="Calibri"/>
          <w14:ligatures w14:val="standardContextual"/>
        </w:rPr>
        <w:t xml:space="preserve"> z</w:t>
      </w:r>
      <w:r>
        <w:rPr>
          <w:rFonts w:ascii="Calibri" w:hAnsi="Calibri" w:cs="Calibri"/>
          <w14:ligatures w14:val="standardContextual"/>
        </w:rPr>
        <w:t>ł</w:t>
      </w:r>
    </w:p>
    <w:p w14:paraId="52E9C358" w14:textId="77777777" w:rsidR="00B244F8" w:rsidRPr="00D75BD3" w:rsidRDefault="00B244F8" w:rsidP="00B244F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B813D6">
        <w:rPr>
          <w:rFonts w:ascii="Calibri" w:hAnsi="Calibri" w:cs="Calibri"/>
          <w14:ligatures w14:val="standardContextual"/>
        </w:rPr>
        <w:t>zgodnie z załącznikiem nr 12 do Uchwały budżetowej na 2024 r.</w:t>
      </w:r>
    </w:p>
    <w:p w14:paraId="4935CC76" w14:textId="77777777" w:rsidR="007C78E3" w:rsidRDefault="007C78E3" w:rsidP="007C78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2FF19A38" w14:textId="5B9D0BBD" w:rsidR="007C78E3" w:rsidRDefault="007C78E3" w:rsidP="007C78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§2.  </w:t>
      </w:r>
    </w:p>
    <w:p w14:paraId="62B61788" w14:textId="77777777" w:rsidR="007C78E3" w:rsidRDefault="007C78E3" w:rsidP="007C78E3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załączniku Nr 1 do Uchwały budżetowej na 2024 rok wprowadza się zmiany określone załącznikiem Nr 1 do niniejszej uchwały.</w:t>
      </w:r>
    </w:p>
    <w:p w14:paraId="7EB1974A" w14:textId="77777777" w:rsidR="007C78E3" w:rsidRDefault="007C78E3" w:rsidP="007C78E3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załączniku Nr 2 do Uchwały budżetowej na 2024 rok wprowadza się zmiany określone załącznikiem Nr 2 do niniejszej uchwały.</w:t>
      </w:r>
    </w:p>
    <w:p w14:paraId="7E05FEBF" w14:textId="1FA09619" w:rsidR="007C78E3" w:rsidRDefault="007C78E3" w:rsidP="007C78E3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bookmarkStart w:id="1" w:name="_Hlk159406911"/>
      <w:bookmarkStart w:id="2" w:name="_Hlk127953162"/>
      <w:r>
        <w:rPr>
          <w:rFonts w:cstheme="minorHAnsi"/>
        </w:rPr>
        <w:t>W załączniku Nr 5 do Uchwały budżetowej na 2024 rok wprowadza się zmiany określone załącznikiem Nr 3 do niniejszej uchwały.</w:t>
      </w:r>
    </w:p>
    <w:bookmarkEnd w:id="1"/>
    <w:p w14:paraId="470AD1CF" w14:textId="7F0E482B" w:rsidR="007C78E3" w:rsidRDefault="007C78E3" w:rsidP="007C78E3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W załączniku Nr 9 do Uchwały budżetowej na 2024 rok wprowadza się zmiany określone załącznikiem Nr 4 do niniejszej uchwały.</w:t>
      </w:r>
    </w:p>
    <w:p w14:paraId="13CA63EA" w14:textId="698A023E" w:rsidR="007C78E3" w:rsidRPr="00085EFD" w:rsidRDefault="00B244F8" w:rsidP="007C78E3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W załączniku Nr 12 do Uchwały budżetowej na 2024 rok wprowadza się zmiany określone załącznikiem Nr 5 do niniejszej uchwały.</w:t>
      </w:r>
    </w:p>
    <w:bookmarkEnd w:id="2"/>
    <w:p w14:paraId="63DB3DDD" w14:textId="13E58345" w:rsidR="007C78E3" w:rsidRDefault="007C78E3" w:rsidP="007C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§3.  </w:t>
      </w:r>
      <w:r>
        <w:rPr>
          <w:rFonts w:cstheme="minorHAnsi"/>
          <w:color w:val="000000"/>
        </w:rPr>
        <w:t>Wykonanie uchwały powierza się Wójtowi Gminy.</w:t>
      </w:r>
    </w:p>
    <w:p w14:paraId="6CE13E1E" w14:textId="66020276" w:rsidR="007C78E3" w:rsidRDefault="007C78E3" w:rsidP="007C78E3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§4. </w:t>
      </w:r>
      <w:r>
        <w:rPr>
          <w:rFonts w:cstheme="minorHAnsi"/>
          <w:color w:val="000000"/>
        </w:rPr>
        <w:t>Uchwała obowiązuje od dnia podjęcia i podlega publikacji w Dzienniku Urzędowym Województwa Wielkopolskiego.</w:t>
      </w:r>
    </w:p>
    <w:p w14:paraId="3D78464B" w14:textId="1FD5E4E6" w:rsidR="00085EFD" w:rsidRPr="00085EFD" w:rsidRDefault="00085EFD" w:rsidP="00085EFD">
      <w:pPr>
        <w:autoSpaceDE w:val="0"/>
        <w:spacing w:after="160" w:line="259" w:lineRule="auto"/>
        <w:ind w:left="4956" w:right="-431" w:firstLine="709"/>
        <w:contextualSpacing/>
        <w:rPr>
          <w:rFonts w:eastAsia="Times New Roman" w:cstheme="minorHAnsi"/>
          <w:kern w:val="2"/>
        </w:rPr>
      </w:pPr>
      <w:r w:rsidRPr="00085EFD">
        <w:rPr>
          <w:rFonts w:eastAsia="Times New Roman" w:cstheme="minorHAnsi"/>
          <w:kern w:val="2"/>
        </w:rPr>
        <w:t>Wiceprzewodnicząca Rady Gminy Lądek</w:t>
      </w:r>
      <w:r w:rsidRPr="00085EFD">
        <w:rPr>
          <w:rFonts w:eastAsia="Times New Roman" w:cstheme="minorHAnsi"/>
          <w:kern w:val="2"/>
        </w:rPr>
        <w:tab/>
        <w:t xml:space="preserve">/-/ Agnieszka </w:t>
      </w:r>
      <w:proofErr w:type="spellStart"/>
      <w:r w:rsidRPr="00085EFD">
        <w:rPr>
          <w:rFonts w:eastAsia="Times New Roman" w:cstheme="minorHAnsi"/>
          <w:kern w:val="2"/>
        </w:rPr>
        <w:t>Herudzińska</w:t>
      </w:r>
      <w:proofErr w:type="spellEnd"/>
    </w:p>
    <w:p w14:paraId="2F5C7B56" w14:textId="77777777" w:rsidR="00085EFD" w:rsidRDefault="00085EFD" w:rsidP="007C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0648D52" w14:textId="77777777" w:rsidR="007C78E3" w:rsidRDefault="007C78E3" w:rsidP="007C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0C8E63AD" w14:textId="43432367" w:rsidR="007C78E3" w:rsidRDefault="007C78E3" w:rsidP="007C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 Uchwały </w:t>
      </w:r>
      <w:r w:rsidR="001530FB">
        <w:rPr>
          <w:rFonts w:cstheme="minorHAnsi"/>
          <w:b/>
          <w:bCs/>
        </w:rPr>
        <w:t>XIII/69/2024</w:t>
      </w:r>
    </w:p>
    <w:p w14:paraId="4D929201" w14:textId="77777777" w:rsidR="007C78E3" w:rsidRDefault="007C78E3" w:rsidP="007C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Rady Gminy Lądek</w:t>
      </w:r>
    </w:p>
    <w:p w14:paraId="0AF80603" w14:textId="2207A805" w:rsidR="007C78E3" w:rsidRDefault="007C78E3" w:rsidP="007C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1530FB">
        <w:rPr>
          <w:rFonts w:cstheme="minorHAnsi"/>
          <w:b/>
          <w:bCs/>
        </w:rPr>
        <w:t>27 listopada 2024 r.</w:t>
      </w:r>
    </w:p>
    <w:p w14:paraId="680B45CD" w14:textId="77777777" w:rsidR="007C78E3" w:rsidRDefault="007C78E3" w:rsidP="007C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 sprawie zmiany uchwały budżetowej na 2024 rok</w:t>
      </w:r>
    </w:p>
    <w:p w14:paraId="1381C9D4" w14:textId="77777777" w:rsidR="007C78E3" w:rsidRDefault="007C78E3" w:rsidP="007C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5288342" w14:textId="7C2AC15B" w:rsidR="007C78E3" w:rsidRDefault="007C78E3" w:rsidP="007C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24BA">
        <w:rPr>
          <w:rFonts w:cstheme="minorHAnsi"/>
          <w:b/>
          <w:bCs/>
        </w:rPr>
        <w:t xml:space="preserve">Dochody budżetu </w:t>
      </w:r>
      <w:r w:rsidR="005572F7">
        <w:rPr>
          <w:rFonts w:cstheme="minorHAnsi"/>
        </w:rPr>
        <w:t>zwiększają</w:t>
      </w:r>
      <w:r w:rsidRPr="00F524BA">
        <w:rPr>
          <w:rFonts w:cstheme="minorHAnsi"/>
        </w:rPr>
        <w:t xml:space="preserve"> się ogółem o kwotę </w:t>
      </w:r>
      <w:r w:rsidR="000E5EC1">
        <w:rPr>
          <w:rFonts w:cstheme="minorHAnsi"/>
        </w:rPr>
        <w:t>1 521 806,00</w:t>
      </w:r>
      <w:r w:rsidRPr="00F524BA">
        <w:rPr>
          <w:rFonts w:cstheme="minorHAnsi"/>
        </w:rPr>
        <w:t xml:space="preserve"> w tym:</w:t>
      </w:r>
    </w:p>
    <w:p w14:paraId="71FC7F00" w14:textId="1525C010" w:rsidR="000E5EC1" w:rsidRPr="00F524BA" w:rsidRDefault="000E5EC1" w:rsidP="007C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E5EC1">
        <w:rPr>
          <w:rFonts w:cstheme="minorHAnsi"/>
        </w:rPr>
        <w:t xml:space="preserve">- rozdział 75095 par. 2100 o kwotę </w:t>
      </w:r>
      <w:r>
        <w:rPr>
          <w:rFonts w:cstheme="minorHAnsi"/>
        </w:rPr>
        <w:t>39,89</w:t>
      </w:r>
      <w:r w:rsidRPr="000E5EC1">
        <w:rPr>
          <w:rFonts w:cstheme="minorHAnsi"/>
        </w:rPr>
        <w:t xml:space="preserve"> zł wpływy z tytułu Funduszu Pomocy na podstawie art. 4 i art. 5 ust. z dnia 12 marca 2022- PESEL, </w:t>
      </w:r>
    </w:p>
    <w:p w14:paraId="2CBBAF7B" w14:textId="69D57936" w:rsidR="00720846" w:rsidRDefault="00720846" w:rsidP="007208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20846">
        <w:rPr>
          <w:rFonts w:cstheme="minorHAnsi"/>
        </w:rPr>
        <w:t xml:space="preserve">- rozdział 75618 par. 0480 o kwotę </w:t>
      </w:r>
      <w:r w:rsidR="00B05272">
        <w:rPr>
          <w:rFonts w:cstheme="minorHAnsi"/>
        </w:rPr>
        <w:t>21 766,11</w:t>
      </w:r>
      <w:r w:rsidRPr="00720846">
        <w:rPr>
          <w:rFonts w:cstheme="minorHAnsi"/>
        </w:rPr>
        <w:t xml:space="preserve"> zł wpływy z tytułu wydawania zezwoleń na sprzedaż napojów alkoholowych</w:t>
      </w:r>
      <w:r w:rsidR="000E5EC1">
        <w:rPr>
          <w:rFonts w:cstheme="minorHAnsi"/>
        </w:rPr>
        <w:t>,</w:t>
      </w:r>
    </w:p>
    <w:p w14:paraId="0C0E5307" w14:textId="0A94391A" w:rsidR="000E5EC1" w:rsidRDefault="000E5EC1" w:rsidP="007208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rozdział 75621 par. 0010 o kwotę 495 424,00 zł w związku z informacją na stronie Ministerstwa Finansów z dnia 9 października </w:t>
      </w:r>
      <w:r w:rsidR="003167AD">
        <w:rPr>
          <w:rFonts w:cstheme="minorHAnsi"/>
        </w:rPr>
        <w:t xml:space="preserve">2024 r. </w:t>
      </w:r>
      <w:r>
        <w:rPr>
          <w:rFonts w:cstheme="minorHAnsi"/>
        </w:rPr>
        <w:t>o podziale dodatkowych środków dla jednostek samorządu terytorialnego na 2024 rok,</w:t>
      </w:r>
    </w:p>
    <w:p w14:paraId="1EB0F5E3" w14:textId="056035A6" w:rsidR="000E5EC1" w:rsidRPr="00720846" w:rsidRDefault="000E5EC1" w:rsidP="000E5E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rozdział 75802 par. 2750 o kwotę 1 004 576,00 zł w związku z informacją na stronie Ministerstwa Finansów z dnia 9 października</w:t>
      </w:r>
      <w:r w:rsidR="003167AD">
        <w:rPr>
          <w:rFonts w:cstheme="minorHAnsi"/>
        </w:rPr>
        <w:t xml:space="preserve"> 2024 r.</w:t>
      </w:r>
      <w:r>
        <w:rPr>
          <w:rFonts w:cstheme="minorHAnsi"/>
        </w:rPr>
        <w:t xml:space="preserve"> o podziale dodatkowych środków dla jednostek samorządu terytorialnego na 2024 rok.</w:t>
      </w:r>
    </w:p>
    <w:p w14:paraId="23491E8B" w14:textId="77777777" w:rsidR="007C78E3" w:rsidRPr="00F524BA" w:rsidRDefault="007C78E3" w:rsidP="007C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47258919" w14:textId="23DD8417" w:rsidR="007C78E3" w:rsidRDefault="007C78E3" w:rsidP="007C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524BA">
        <w:rPr>
          <w:rFonts w:cstheme="minorHAnsi"/>
          <w:b/>
          <w:bCs/>
        </w:rPr>
        <w:t xml:space="preserve">Wydatki budżetu </w:t>
      </w:r>
      <w:r w:rsidR="005572F7">
        <w:rPr>
          <w:rFonts w:cstheme="minorHAnsi"/>
        </w:rPr>
        <w:t>zwiększają</w:t>
      </w:r>
      <w:r w:rsidRPr="00F524BA">
        <w:rPr>
          <w:rFonts w:cstheme="minorHAnsi"/>
        </w:rPr>
        <w:t xml:space="preserve"> się ogółem o kwotę </w:t>
      </w:r>
      <w:r w:rsidR="000E5EC1">
        <w:rPr>
          <w:rFonts w:cstheme="minorHAnsi"/>
        </w:rPr>
        <w:t>1 521 806,00</w:t>
      </w:r>
      <w:r w:rsidRPr="00F524BA">
        <w:rPr>
          <w:rFonts w:cstheme="minorHAnsi"/>
        </w:rPr>
        <w:t xml:space="preserve"> zł , z tego:</w:t>
      </w:r>
    </w:p>
    <w:p w14:paraId="37804D3C" w14:textId="6D40C9A8" w:rsidR="000E5EC1" w:rsidRPr="000E5EC1" w:rsidRDefault="000E5EC1" w:rsidP="007C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E5EC1">
        <w:rPr>
          <w:rFonts w:cstheme="minorHAnsi"/>
        </w:rPr>
        <w:t xml:space="preserve">- rozdział 75095 par. 4860 o kwotę </w:t>
      </w:r>
      <w:r>
        <w:rPr>
          <w:rFonts w:cstheme="minorHAnsi"/>
        </w:rPr>
        <w:t>39,89</w:t>
      </w:r>
      <w:r w:rsidRPr="000E5EC1">
        <w:rPr>
          <w:rFonts w:cstheme="minorHAnsi"/>
        </w:rPr>
        <w:t xml:space="preserve"> zł wpływy z tytułu Funduszu Pomocy na podstawie art. 4 i art. 5 ust. z dnia 12 marca 2022- PESEL, </w:t>
      </w:r>
    </w:p>
    <w:p w14:paraId="62A97527" w14:textId="26C8313A" w:rsidR="00720846" w:rsidRDefault="00720846" w:rsidP="007208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20846">
        <w:rPr>
          <w:rFonts w:cstheme="minorHAnsi"/>
        </w:rPr>
        <w:t>- rozdział 85154 par. 4210, 4300</w:t>
      </w:r>
      <w:r w:rsidR="00B05272">
        <w:rPr>
          <w:rFonts w:cstheme="minorHAnsi"/>
        </w:rPr>
        <w:t xml:space="preserve"> </w:t>
      </w:r>
      <w:r w:rsidRPr="00720846">
        <w:rPr>
          <w:rFonts w:cstheme="minorHAnsi"/>
        </w:rPr>
        <w:t xml:space="preserve">o kwotę </w:t>
      </w:r>
      <w:r w:rsidR="00B05272">
        <w:rPr>
          <w:rFonts w:cstheme="minorHAnsi"/>
        </w:rPr>
        <w:t>21 766,11</w:t>
      </w:r>
      <w:r w:rsidRPr="00720846">
        <w:rPr>
          <w:rFonts w:cstheme="minorHAnsi"/>
        </w:rPr>
        <w:t xml:space="preserve"> zł z przeznaczeniem na realizację zadań określonych w gminnym programie rozwiązywania problemów alkoholowych</w:t>
      </w:r>
      <w:r w:rsidR="005E6535">
        <w:rPr>
          <w:rFonts w:cstheme="minorHAnsi"/>
        </w:rPr>
        <w:t>.</w:t>
      </w:r>
    </w:p>
    <w:p w14:paraId="1A408919" w14:textId="080B95FB" w:rsidR="005572F7" w:rsidRDefault="005572F7" w:rsidP="007208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Zmniejsza się wydatki majątkowe o kwotę 23 000,00 zł w związku z realizacją części zadania inwestycyjnego pn. „</w:t>
      </w:r>
      <w:r w:rsidRPr="005572F7">
        <w:rPr>
          <w:rFonts w:cstheme="minorHAnsi"/>
        </w:rPr>
        <w:t>Wykonanie systemu nawadniania ze zbiornika retencyjnego oraz regeneracja murawy na stadionie gminnym w Lądku</w:t>
      </w:r>
      <w:r>
        <w:rPr>
          <w:rFonts w:cstheme="minorHAnsi"/>
        </w:rPr>
        <w:t>” w 2025 roku.</w:t>
      </w:r>
    </w:p>
    <w:p w14:paraId="04BFE193" w14:textId="0C884E07" w:rsidR="006D47A9" w:rsidRPr="00720846" w:rsidRDefault="003167AD" w:rsidP="007208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Środki w kwocie 1 500 000,00 zł wynikające z</w:t>
      </w:r>
      <w:r w:rsidR="006D47A9">
        <w:rPr>
          <w:rFonts w:cstheme="minorHAnsi"/>
        </w:rPr>
        <w:t xml:space="preserve"> </w:t>
      </w:r>
      <w:r>
        <w:rPr>
          <w:rFonts w:cstheme="minorHAnsi"/>
        </w:rPr>
        <w:t xml:space="preserve">podziału dodatkowych środków dla jednostek samorządu terytorialnego na 2024 rok zgodnie z </w:t>
      </w:r>
      <w:r w:rsidR="006D47A9">
        <w:rPr>
          <w:rFonts w:cstheme="minorHAnsi"/>
        </w:rPr>
        <w:t>informacją na stronie Ministerstwa Finansów z dnia 9 października</w:t>
      </w:r>
      <w:r>
        <w:rPr>
          <w:rFonts w:cstheme="minorHAnsi"/>
        </w:rPr>
        <w:t xml:space="preserve"> 2024 r. </w:t>
      </w:r>
      <w:r w:rsidR="006D47A9">
        <w:rPr>
          <w:rFonts w:cstheme="minorHAnsi"/>
        </w:rPr>
        <w:t xml:space="preserve"> </w:t>
      </w:r>
      <w:r w:rsidR="005E6535">
        <w:rPr>
          <w:rFonts w:cstheme="minorHAnsi"/>
        </w:rPr>
        <w:t>zostały rozdysponowane</w:t>
      </w:r>
      <w:r w:rsidR="006D47A9" w:rsidRPr="006D47A9">
        <w:rPr>
          <w:rFonts w:cstheme="minorHAnsi"/>
        </w:rPr>
        <w:t xml:space="preserve"> na wydatki bieżące jednostek Gminy Lądek tj.: Zesp</w:t>
      </w:r>
      <w:r w:rsidR="00A658FC">
        <w:rPr>
          <w:rFonts w:cstheme="minorHAnsi"/>
        </w:rPr>
        <w:t>o</w:t>
      </w:r>
      <w:r w:rsidR="006D47A9" w:rsidRPr="006D47A9">
        <w:rPr>
          <w:rFonts w:cstheme="minorHAnsi"/>
        </w:rPr>
        <w:t>ł</w:t>
      </w:r>
      <w:r w:rsidR="00A658FC">
        <w:rPr>
          <w:rFonts w:cstheme="minorHAnsi"/>
        </w:rPr>
        <w:t>u</w:t>
      </w:r>
      <w:r w:rsidR="006D47A9" w:rsidRPr="006D47A9">
        <w:rPr>
          <w:rFonts w:cstheme="minorHAnsi"/>
        </w:rPr>
        <w:t xml:space="preserve"> Szkolno-Przedszkoln</w:t>
      </w:r>
      <w:r w:rsidR="00A658FC">
        <w:rPr>
          <w:rFonts w:cstheme="minorHAnsi"/>
        </w:rPr>
        <w:t>ego</w:t>
      </w:r>
      <w:r w:rsidR="006D47A9" w:rsidRPr="006D47A9">
        <w:rPr>
          <w:rFonts w:cstheme="minorHAnsi"/>
        </w:rPr>
        <w:t xml:space="preserve"> w Lądku, Zesp</w:t>
      </w:r>
      <w:r w:rsidR="00A658FC">
        <w:rPr>
          <w:rFonts w:cstheme="minorHAnsi"/>
        </w:rPr>
        <w:t>o</w:t>
      </w:r>
      <w:r w:rsidR="006D47A9" w:rsidRPr="006D47A9">
        <w:rPr>
          <w:rFonts w:cstheme="minorHAnsi"/>
        </w:rPr>
        <w:t>ł</w:t>
      </w:r>
      <w:r w:rsidR="00A658FC">
        <w:rPr>
          <w:rFonts w:cstheme="minorHAnsi"/>
        </w:rPr>
        <w:t xml:space="preserve">u </w:t>
      </w:r>
      <w:r w:rsidR="006D47A9" w:rsidRPr="006D47A9">
        <w:rPr>
          <w:rFonts w:cstheme="minorHAnsi"/>
        </w:rPr>
        <w:t>Szkolno-Przedszkoln</w:t>
      </w:r>
      <w:r w:rsidR="00A658FC">
        <w:rPr>
          <w:rFonts w:cstheme="minorHAnsi"/>
        </w:rPr>
        <w:t>ego</w:t>
      </w:r>
      <w:r w:rsidR="006D47A9" w:rsidRPr="006D47A9">
        <w:rPr>
          <w:rFonts w:cstheme="minorHAnsi"/>
        </w:rPr>
        <w:t xml:space="preserve"> w Ratyniu</w:t>
      </w:r>
      <w:r w:rsidR="00A658FC">
        <w:rPr>
          <w:rFonts w:cstheme="minorHAnsi"/>
        </w:rPr>
        <w:t xml:space="preserve"> oraz </w:t>
      </w:r>
      <w:r w:rsidR="006D47A9" w:rsidRPr="006D47A9">
        <w:rPr>
          <w:rFonts w:cstheme="minorHAnsi"/>
        </w:rPr>
        <w:t>Szkoł</w:t>
      </w:r>
      <w:r w:rsidR="00A658FC">
        <w:rPr>
          <w:rFonts w:cstheme="minorHAnsi"/>
        </w:rPr>
        <w:t>y</w:t>
      </w:r>
      <w:r w:rsidR="006D47A9" w:rsidRPr="006D47A9">
        <w:rPr>
          <w:rFonts w:cstheme="minorHAnsi"/>
        </w:rPr>
        <w:t xml:space="preserve"> Podstawow</w:t>
      </w:r>
      <w:r w:rsidR="00A658FC">
        <w:rPr>
          <w:rFonts w:cstheme="minorHAnsi"/>
        </w:rPr>
        <w:t>ej</w:t>
      </w:r>
      <w:r w:rsidR="006D47A9" w:rsidRPr="006D47A9">
        <w:rPr>
          <w:rFonts w:cstheme="minorHAnsi"/>
        </w:rPr>
        <w:t xml:space="preserve"> w Ciążeniu zgodnie z wnioskami kierowników w/w jednostek.</w:t>
      </w:r>
    </w:p>
    <w:p w14:paraId="143AE019" w14:textId="77777777" w:rsidR="007C78E3" w:rsidRDefault="007C78E3" w:rsidP="007C78E3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31B3E059" w14:textId="2F581EF9" w:rsidR="007C78E3" w:rsidRPr="00B24118" w:rsidRDefault="007C78E3" w:rsidP="007C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  <w:r w:rsidRPr="001B3E45">
        <w:rPr>
          <w:rFonts w:ascii="Calibri" w:hAnsi="Calibri" w:cs="Calibri"/>
          <w:color w:val="000000"/>
          <w14:ligatures w14:val="standardContextual"/>
        </w:rPr>
        <w:t>W</w:t>
      </w:r>
      <w:r>
        <w:rPr>
          <w:rFonts w:ascii="Calibri" w:hAnsi="Calibri" w:cs="Calibri"/>
          <w:color w:val="000000"/>
          <w14:ligatures w14:val="standardContextual"/>
        </w:rPr>
        <w:t xml:space="preserve"> </w:t>
      </w:r>
      <w:r w:rsidRPr="001B3E45">
        <w:rPr>
          <w:rFonts w:ascii="Calibri" w:hAnsi="Calibri" w:cs="Calibri"/>
          <w:color w:val="000000"/>
          <w14:ligatures w14:val="standardContextual"/>
        </w:rPr>
        <w:t>wydatkach budżetu gminy</w:t>
      </w:r>
      <w:r w:rsidR="00A658FC">
        <w:rPr>
          <w:rFonts w:ascii="Calibri" w:hAnsi="Calibri" w:cs="Calibri"/>
          <w:color w:val="000000"/>
          <w14:ligatures w14:val="standardContextual"/>
        </w:rPr>
        <w:t xml:space="preserve"> oraz jednostkach podległych</w:t>
      </w:r>
      <w:r w:rsidRPr="001B3E45">
        <w:rPr>
          <w:rFonts w:ascii="Calibri" w:hAnsi="Calibri" w:cs="Calibri"/>
          <w:color w:val="000000"/>
          <w14:ligatures w14:val="standardContextual"/>
        </w:rPr>
        <w:t xml:space="preserve"> dokonuje się zmian polegających na przesunięciach w klasyfikacji budżetowej </w:t>
      </w:r>
      <w:r>
        <w:rPr>
          <w:rFonts w:ascii="Calibri" w:hAnsi="Calibri" w:cs="Calibri"/>
          <w:color w:val="000000"/>
          <w14:ligatures w14:val="standardContextual"/>
        </w:rPr>
        <w:t xml:space="preserve">wynikającej </w:t>
      </w:r>
      <w:r w:rsidRPr="00C22ADE">
        <w:rPr>
          <w:rFonts w:ascii="Calibri" w:hAnsi="Calibri" w:cs="Calibri"/>
        </w:rPr>
        <w:t>z bieżącej analizy budżetu niezbędne dla prawidłowej realizacji zadań jednos</w:t>
      </w:r>
      <w:r>
        <w:rPr>
          <w:rFonts w:ascii="Calibri" w:hAnsi="Calibri" w:cs="Calibri"/>
        </w:rPr>
        <w:t xml:space="preserve">tek. </w:t>
      </w:r>
      <w:bookmarkStart w:id="3" w:name="_Hlk156396670"/>
    </w:p>
    <w:bookmarkEnd w:id="3"/>
    <w:p w14:paraId="133CD4B9" w14:textId="1B979286" w:rsidR="007C78E3" w:rsidRPr="007C78E3" w:rsidRDefault="007C78E3" w:rsidP="007C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14:ligatures w14:val="standardContextual"/>
        </w:rPr>
      </w:pPr>
      <w:r w:rsidRPr="007C78E3">
        <w:rPr>
          <w:rFonts w:ascii="Calibri" w:hAnsi="Calibri" w:cs="Calibri"/>
          <w14:ligatures w14:val="standardContextual"/>
        </w:rPr>
        <w:t xml:space="preserve">Zgodnie z pismem Zakładu Gospodarki Komunalnej w Lądku dotyczącym zmiany planu finansowego na 2024 rok w związku z </w:t>
      </w:r>
      <w:r>
        <w:rPr>
          <w:rFonts w:ascii="Calibri" w:hAnsi="Calibri" w:cs="Calibri"/>
          <w14:ligatures w14:val="standardContextual"/>
        </w:rPr>
        <w:t>urealnieniem przychodów i kosztów oraz podpisaniem aneksu nr 2 do umowy      o dotację celową Nr OK.031.2.2023</w:t>
      </w:r>
      <w:r w:rsidRPr="007C78E3">
        <w:rPr>
          <w:rFonts w:ascii="Calibri" w:hAnsi="Calibri" w:cs="Calibri"/>
          <w14:ligatures w14:val="standardContextual"/>
        </w:rPr>
        <w:t xml:space="preserve"> dokonuje się zmiany załącznika nr 5 do Uchwały budżetowej na 2024 rok.</w:t>
      </w:r>
    </w:p>
    <w:p w14:paraId="2ECF6EEF" w14:textId="77777777" w:rsidR="00F24955" w:rsidRDefault="00F24955"/>
    <w:sectPr w:rsidR="00F24955" w:rsidSect="007C78E3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404884225">
    <w:abstractNumId w:val="0"/>
  </w:num>
  <w:num w:numId="2" w16cid:durableId="1735618321">
    <w:abstractNumId w:val="0"/>
    <w:lvlOverride w:ilvl="0">
      <w:lvl w:ilvl="0">
        <w:start w:val="1"/>
        <w:numFmt w:val="decimal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decimal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decimal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decimal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decimal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decimal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decimal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decimal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decimal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2903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E3"/>
    <w:rsid w:val="00045794"/>
    <w:rsid w:val="00085EFD"/>
    <w:rsid w:val="000E5EC1"/>
    <w:rsid w:val="001530FB"/>
    <w:rsid w:val="001B4A97"/>
    <w:rsid w:val="00233F47"/>
    <w:rsid w:val="003167AD"/>
    <w:rsid w:val="003541BF"/>
    <w:rsid w:val="004B3416"/>
    <w:rsid w:val="005572F7"/>
    <w:rsid w:val="005A1E1B"/>
    <w:rsid w:val="005E6535"/>
    <w:rsid w:val="006D47A9"/>
    <w:rsid w:val="00720846"/>
    <w:rsid w:val="007C78E3"/>
    <w:rsid w:val="007F0393"/>
    <w:rsid w:val="00834916"/>
    <w:rsid w:val="008E1369"/>
    <w:rsid w:val="00A64304"/>
    <w:rsid w:val="00A658FC"/>
    <w:rsid w:val="00B05272"/>
    <w:rsid w:val="00B244F8"/>
    <w:rsid w:val="00B73F1A"/>
    <w:rsid w:val="00BB3C8D"/>
    <w:rsid w:val="00F24955"/>
    <w:rsid w:val="00F41DC5"/>
    <w:rsid w:val="00F6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813E"/>
  <w15:chartTrackingRefBased/>
  <w15:docId w15:val="{E728B007-93D9-45DF-B252-C74E4B22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8E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cp:lastPrinted>2024-12-03T13:33:00Z</cp:lastPrinted>
  <dcterms:created xsi:type="dcterms:W3CDTF">2024-12-03T13:33:00Z</dcterms:created>
  <dcterms:modified xsi:type="dcterms:W3CDTF">2024-12-04T06:37:00Z</dcterms:modified>
</cp:coreProperties>
</file>