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735D3" w14:textId="77777777" w:rsidR="0070410C" w:rsidRPr="0070410C" w:rsidRDefault="0070410C" w:rsidP="00704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t>Uchwała Nr XIII/68/2024</w:t>
      </w:r>
      <w:r w:rsidRPr="0070410C"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  <w:br/>
        <w:t>Rady Gminy Lądek</w:t>
      </w:r>
    </w:p>
    <w:p w14:paraId="52D8AD47" w14:textId="77777777" w:rsidR="0070410C" w:rsidRPr="0070410C" w:rsidRDefault="0070410C" w:rsidP="0070410C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dnia 27 listopada 2024 r.</w:t>
      </w:r>
    </w:p>
    <w:p w14:paraId="5D7C5D86" w14:textId="77777777" w:rsidR="0070410C" w:rsidRPr="0070410C" w:rsidRDefault="0070410C" w:rsidP="0070410C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 sprawie określenia stawek podatku od nieruchomości</w:t>
      </w:r>
    </w:p>
    <w:p w14:paraId="071CCAA1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art. 18 ust. 2 pkt 8 i art. 40 ust.1 ustawy z dnia 8 marca 1990 r. o samorządzie gminnym (Dz. U. z 2024 r., poz. 1465 ze zm.) oraz art. 5 i art. 7 ust. 3 ustawy z dnia 12 stycznia 1991 r. o podatkach i opłatach lokalnych (Dz. U. z 2023 r., poz. 70 ze zm.) oraz obwieszczenia Ministra Finansów z dnia 25 lipca 2024 r. w sprawie górnic granic stawek kwotowych podatków i opłat lokalnych na rok 2025 (M.P. 2024 poz. 716) uchwala się, co następuje:</w:t>
      </w:r>
    </w:p>
    <w:p w14:paraId="76963A02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1. </w:t>
      </w: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Wysokość stawek podatku od nieruchomości na terenie Gminy Lądek określa się w następującej wysokości:</w:t>
      </w:r>
    </w:p>
    <w:p w14:paraId="7C3C4F6A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od gruntów:</w:t>
      </w:r>
    </w:p>
    <w:p w14:paraId="30BF9CE8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 związanych z prowadzeniem działalności gospodarczej bez względu na sposób zakwalifikowana w ewidencji gruntów i budynków - 1,03 zł za 1 m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</w:t>
      </w:r>
    </w:p>
    <w:p w14:paraId="41F32C73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pod wodami powierzchniowymi stojącymi lub wodami powierzchniowymi płynącymi jezior i zbiorników sztucznych - 6,84 zł za 1 ha powierzchni,</w:t>
      </w:r>
    </w:p>
    <w:p w14:paraId="28FD0C26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pozostałych, w tym zajętych na prowadzenie odpłatnej statutowej działalności pożytku publicznego przez organizacje pożytku publicznego - 0,43 zł za 1 m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</w:t>
      </w:r>
    </w:p>
    <w:p w14:paraId="0EC7D584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niezabudowanych objętych obszarem rewitalizacji, o którym mowa w ustawie z dnia 9 października 2015 r. o rewitalizacji i położonych na terenach, dla których miejscowy plan zagospodarowania przestrzennego przewiduje przeznaczenie pod zabudowę mieszkaniową, usługową albo zabudowę o przeznaczeniu mieszanym obejmującym wyłącznie te rodzaje zabudowy, jeżeli od dnia wejścia w życie tego planu w odniesieniu do tych gruntów upłynął okres 4 lat, a w tym czasie nie zakończono budowy zgodnie z przepisami prawa budowlanego - 4,51 zł za 1 m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</w:t>
      </w:r>
    </w:p>
    <w:p w14:paraId="2356D5EA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 budynków lub ich części:</w:t>
      </w:r>
    </w:p>
    <w:p w14:paraId="555924E2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mieszkalnych - 1,03 zł za 1 m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</w:t>
      </w:r>
    </w:p>
    <w:p w14:paraId="57E8D8C1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związanych z prowadzeniem działalności gospodarczej oraz od budynków mieszkalnych lub ich części zajętych na prowadzenie działalności gospodarczej - 23,10 zł za 1 m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</w:t>
      </w:r>
    </w:p>
    <w:p w14:paraId="1AD0381C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zajętych na prowadzenie działalności gospodarczej w zakresie obrotu kwalifikowanym materiałem siewnym - 15,92 zł za 1 m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</w:t>
      </w:r>
    </w:p>
    <w:p w14:paraId="41055566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związanych z udzielaniem świadczeń zdrowotnych w rozumieniu przepisów o działalności leczniczej zajętych przez podmioty udzielające tych świadczeń - 6,95 zł za 1 m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</w:t>
      </w:r>
    </w:p>
    <w:p w14:paraId="04AA11FC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left="567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pozostałych, w tym zajętych na prowadzenie odpłatnej statutowej działalności pożytku publicznego przez organizacje pożytku publicznego - 5,74 zł za 1 m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vertAlign w:val="superscript"/>
          <w:lang w:eastAsia="pl-PL"/>
          <w14:ligatures w14:val="none"/>
        </w:rPr>
        <w:t>2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,</w:t>
      </w:r>
    </w:p>
    <w:p w14:paraId="0B80A18E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od budowli lub ich części związanych z prowadzeniem działalności gospodarczej - 2% od ich wartości określonej na podstawie art. 4 ust. 1 pkt 3 i ust, 3-7 ustawy o podatkach i opłatach lokalnych.</w:t>
      </w:r>
    </w:p>
    <w:p w14:paraId="60C2701E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2.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Zwalnia się od podatku od nieruchomości:</w:t>
      </w:r>
    </w:p>
    <w:p w14:paraId="1E541D32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grunty i budynki związane z realizacją zadań z zakresu pomocy społecznej i kultury, z wyjątkiem gruntów i budynków zajętych lub wydzierżawionych na prowadzenie działalności gospodarczej</w:t>
      </w:r>
    </w:p>
    <w:p w14:paraId="1BF0C907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grunty i budynki wykorzystywane na zbiorową opiekę i wychowanie, z wyjątkiem gruntów, budynków, budowli lub ich części związanych z prowadzeniem działalności gospodarczej,</w:t>
      </w:r>
    </w:p>
    <w:p w14:paraId="7F5CDE6A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grunty i budynki zajęte na potrzeby ochrony przeciwpożarowej, z wyjątkiem gruntów i budynków zajętych lub wydzierżawionych na prowadzenie działalności gospodarczej</w:t>
      </w:r>
    </w:p>
    <w:p w14:paraId="28CD96A6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3.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Wykonanie uchwały powierza się Wójtowi Gminy Lądek.</w:t>
      </w:r>
    </w:p>
    <w:p w14:paraId="721927CE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§ 4.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Traci moc uchwała nr LXXVIII/507/2023 Rady Gminy Lądek z dnia 29 listopada 2023 r. w sprawie określenia stawek podatku od nieruchomości (Dz. Urz. Woj. Wielkopolskiego z 2023 r., poz. 11171).</w:t>
      </w:r>
    </w:p>
    <w:p w14:paraId="4A19114E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§ 5. </w:t>
      </w: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1. 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wchodzi w życie 1 stycznia 2025 r.</w:t>
      </w:r>
    </w:p>
    <w:p w14:paraId="3EB9C6C3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2. 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podlega ogłoszeniu w Dzienniku Urzędowym Województwa Wielkopolskiego.</w:t>
      </w:r>
    </w:p>
    <w:p w14:paraId="780AF01E" w14:textId="77777777" w:rsidR="0070410C" w:rsidRPr="0070410C" w:rsidRDefault="0070410C" w:rsidP="0070410C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3. </w:t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Uchwała podlega podaniu do publicznej wiadomości poprzez umieszczenie jej na tablicy ogłoszeń Urzędu Gminy w Lądku oraz na stronie internetowej Biuletynu Informacji Publicznej Gminy Lądek.</w:t>
      </w:r>
    </w:p>
    <w:p w14:paraId="1D906E7A" w14:textId="77777777" w:rsidR="0070410C" w:rsidRDefault="0070410C"/>
    <w:p w14:paraId="78A12CE6" w14:textId="77777777" w:rsidR="0070410C" w:rsidRDefault="0070410C"/>
    <w:p w14:paraId="15738E25" w14:textId="77777777" w:rsidR="00EB1510" w:rsidRPr="00EB1510" w:rsidRDefault="00EB1510" w:rsidP="00EB1510">
      <w:pPr>
        <w:autoSpaceDE w:val="0"/>
        <w:ind w:left="4956" w:right="-431" w:firstLine="709"/>
        <w:contextualSpacing/>
        <w:rPr>
          <w:rFonts w:ascii="Times New Roman" w:eastAsia="Times New Roman" w:hAnsi="Times New Roman" w:cs="Times New Roman"/>
          <w14:ligatures w14:val="none"/>
        </w:rPr>
      </w:pPr>
      <w:r w:rsidRPr="00EB1510">
        <w:rPr>
          <w:rFonts w:ascii="Times New Roman" w:eastAsia="Times New Roman" w:hAnsi="Times New Roman" w:cs="Times New Roman"/>
          <w14:ligatures w14:val="none"/>
        </w:rPr>
        <w:t>Wiceprzewodnicząca Rady Gminy Lądek</w:t>
      </w:r>
      <w:r w:rsidRPr="00EB1510">
        <w:rPr>
          <w:rFonts w:ascii="Times New Roman" w:eastAsia="Times New Roman" w:hAnsi="Times New Roman" w:cs="Times New Roman"/>
          <w14:ligatures w14:val="none"/>
        </w:rPr>
        <w:tab/>
      </w:r>
      <w:r w:rsidRPr="00EB1510">
        <w:rPr>
          <w:rFonts w:ascii="Times New Roman" w:eastAsia="Times New Roman" w:hAnsi="Times New Roman" w:cs="Times New Roman"/>
          <w14:ligatures w14:val="none"/>
        </w:rPr>
        <w:tab/>
        <w:t xml:space="preserve">/-/ Agnieszka </w:t>
      </w:r>
      <w:proofErr w:type="spellStart"/>
      <w:r w:rsidRPr="00EB1510">
        <w:rPr>
          <w:rFonts w:ascii="Times New Roman" w:eastAsia="Times New Roman" w:hAnsi="Times New Roman" w:cs="Times New Roman"/>
          <w14:ligatures w14:val="none"/>
        </w:rPr>
        <w:t>Herudzińska</w:t>
      </w:r>
      <w:proofErr w:type="spellEnd"/>
    </w:p>
    <w:p w14:paraId="0DC0BABF" w14:textId="77777777" w:rsidR="0070410C" w:rsidRDefault="0070410C"/>
    <w:p w14:paraId="7759DFF2" w14:textId="77777777" w:rsidR="0070410C" w:rsidRDefault="0070410C"/>
    <w:p w14:paraId="3A4B1234" w14:textId="77777777" w:rsidR="0070410C" w:rsidRDefault="0070410C"/>
    <w:p w14:paraId="20023BB4" w14:textId="77777777" w:rsidR="0070410C" w:rsidRDefault="0070410C"/>
    <w:p w14:paraId="2C73F706" w14:textId="77777777" w:rsidR="0070410C" w:rsidRDefault="0070410C"/>
    <w:p w14:paraId="44425F87" w14:textId="77777777" w:rsidR="0070410C" w:rsidRDefault="0070410C"/>
    <w:p w14:paraId="571D19C6" w14:textId="77777777" w:rsidR="0070410C" w:rsidRDefault="0070410C"/>
    <w:p w14:paraId="543D6B7E" w14:textId="77777777" w:rsidR="0070410C" w:rsidRDefault="0070410C"/>
    <w:p w14:paraId="7E433815" w14:textId="77777777" w:rsidR="0070410C" w:rsidRDefault="0070410C"/>
    <w:p w14:paraId="5DE405F0" w14:textId="77777777" w:rsidR="0070410C" w:rsidRDefault="0070410C"/>
    <w:p w14:paraId="08F850A5" w14:textId="77777777" w:rsidR="0070410C" w:rsidRDefault="0070410C"/>
    <w:p w14:paraId="1496BBC9" w14:textId="77777777" w:rsidR="0070410C" w:rsidRDefault="0070410C"/>
    <w:p w14:paraId="4F6112DB" w14:textId="77777777" w:rsidR="0070410C" w:rsidRDefault="0070410C"/>
    <w:p w14:paraId="2E4E5373" w14:textId="77777777" w:rsidR="0070410C" w:rsidRDefault="0070410C"/>
    <w:p w14:paraId="089D0393" w14:textId="77777777" w:rsidR="0070410C" w:rsidRDefault="0070410C"/>
    <w:p w14:paraId="08820673" w14:textId="77777777" w:rsidR="0070410C" w:rsidRDefault="0070410C"/>
    <w:p w14:paraId="0EBB43DB" w14:textId="77777777" w:rsidR="0070410C" w:rsidRDefault="0070410C"/>
    <w:p w14:paraId="0AEB15E9" w14:textId="77777777" w:rsidR="0070410C" w:rsidRDefault="0070410C"/>
    <w:p w14:paraId="59A41166" w14:textId="77777777" w:rsidR="0070410C" w:rsidRDefault="0070410C"/>
    <w:p w14:paraId="523C5C96" w14:textId="77777777" w:rsidR="0070410C" w:rsidRDefault="0070410C"/>
    <w:p w14:paraId="7E046887" w14:textId="77777777" w:rsidR="0070410C" w:rsidRDefault="0070410C"/>
    <w:p w14:paraId="2BBE80F3" w14:textId="77777777" w:rsidR="0070410C" w:rsidRDefault="0070410C"/>
    <w:p w14:paraId="4821B015" w14:textId="77777777" w:rsidR="0070410C" w:rsidRDefault="0070410C"/>
    <w:p w14:paraId="1E939E24" w14:textId="77777777" w:rsidR="0070410C" w:rsidRDefault="0070410C"/>
    <w:p w14:paraId="0A72D337" w14:textId="77777777" w:rsidR="0070410C" w:rsidRPr="0070410C" w:rsidRDefault="0070410C" w:rsidP="007041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Uzasadnienie</w:t>
      </w:r>
    </w:p>
    <w:p w14:paraId="721DA664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uchwały nr </w:t>
      </w:r>
      <w:r w:rsidRPr="007041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u w:color="000000"/>
          <w:lang w:eastAsia="pl-PL"/>
          <w14:ligatures w14:val="none"/>
        </w:rPr>
        <w:t>XIII/68/2024</w:t>
      </w:r>
    </w:p>
    <w:p w14:paraId="76853A1E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Rady Gminy Lądek</w:t>
      </w:r>
    </w:p>
    <w:p w14:paraId="70139166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z dnia 27 listopada 2024 r.</w:t>
      </w:r>
    </w:p>
    <w:p w14:paraId="39BDE3AD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w sprawie określenia wysokości stawek podatku od nieruchomości</w:t>
      </w:r>
    </w:p>
    <w:p w14:paraId="44D433CC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 xml:space="preserve">Na podstawie art. 5 ust.1 ustawy o podatkach i opłatach lokalnych z dnia 12 stycznia 1991 r. o podatkach i opłatach lokalnych (Dz. U. z 2023 r., poz. 70 ze zm.) Rada Gminy w drodze uchwały określa wysokość stawek podatku od nieruchomości, z tym że stawki nie mogą przekroczyć górnych granic stawek kwotowych ogłaszanych w Obwieszczeniu Ministra Rozwoju i Finansów. </w:t>
      </w:r>
    </w:p>
    <w:p w14:paraId="1BD3EBAF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Górne granice stawek kwotowych w podatkach i opłatach lokalnych na rok 2025 zostały ogłoszone obwieszczeniem Ministra Finansów z dnia 25 lipca 2024 r. w sprawie górnic granic stawek kwotowych podatków i opłat lokalnych na rok 2025 (M.P. 2024, poz. 716).</w:t>
      </w:r>
    </w:p>
    <w:p w14:paraId="2C05527F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Zaproponowane stawki podatku od nieruchomości zostały podwyższone o 2,7 %, czyli o procent inflacji za pierwsze półrocze 2024.</w:t>
      </w:r>
    </w:p>
    <w:p w14:paraId="633A9545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Zaproponowane w niniejszej uchwale stawki podatku od nieruchomości na rok 2024 nie przekraczają stawek maksymalnych.</w:t>
      </w:r>
    </w:p>
    <w:p w14:paraId="597D6EAD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Wpływy z tytułu podatku od nieruchomości stanowią dochód Gminy, dzięki którym są realizowane określone zadania.</w:t>
      </w:r>
    </w:p>
    <w:p w14:paraId="3C0BD14B" w14:textId="77777777" w:rsidR="0070410C" w:rsidRPr="0070410C" w:rsidRDefault="0070410C" w:rsidP="0070410C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70410C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  <w:t>Mając na uwadze powyższe podjęcie niniejszej uchwały jest uzasadnione.</w:t>
      </w:r>
    </w:p>
    <w:p w14:paraId="046F4A1C" w14:textId="77777777" w:rsidR="0070410C" w:rsidRDefault="0070410C"/>
    <w:sectPr w:rsidR="0070410C" w:rsidSect="0070410C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0C"/>
    <w:rsid w:val="003059F0"/>
    <w:rsid w:val="00411DE0"/>
    <w:rsid w:val="0070410C"/>
    <w:rsid w:val="009154C2"/>
    <w:rsid w:val="00EB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8F56"/>
  <w15:chartTrackingRefBased/>
  <w15:docId w15:val="{A554A79F-6332-491F-8D01-B21962C5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2</cp:revision>
  <dcterms:created xsi:type="dcterms:W3CDTF">2024-11-28T12:45:00Z</dcterms:created>
  <dcterms:modified xsi:type="dcterms:W3CDTF">2024-11-29T09:30:00Z</dcterms:modified>
</cp:coreProperties>
</file>