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E0CB9" w14:textId="0E89EC18" w:rsidR="00D06005" w:rsidRDefault="00D06005" w:rsidP="00A9445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kern w:val="0"/>
        </w:rPr>
      </w:pPr>
    </w:p>
    <w:p w14:paraId="0E905E5A" w14:textId="390EE3AD" w:rsidR="00D06005" w:rsidRPr="00F21418" w:rsidRDefault="00D06005" w:rsidP="00D060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</w:rPr>
      </w:pPr>
      <w:r w:rsidRPr="00F21418">
        <w:rPr>
          <w:rFonts w:ascii="Calibri" w:hAnsi="Calibri" w:cs="Calibri"/>
          <w:b/>
          <w:bCs/>
          <w:kern w:val="0"/>
        </w:rPr>
        <w:t>UCHW</w:t>
      </w:r>
      <w:r w:rsidRPr="00AC7CB1">
        <w:rPr>
          <w:rFonts w:ascii="Calibri" w:hAnsi="Calibri" w:cs="Calibri"/>
          <w:b/>
          <w:bCs/>
          <w:kern w:val="0"/>
        </w:rPr>
        <w:t>A</w:t>
      </w:r>
      <w:r w:rsidRPr="00F21418">
        <w:rPr>
          <w:rFonts w:ascii="Calibri" w:hAnsi="Calibri" w:cs="Calibri"/>
          <w:b/>
          <w:bCs/>
          <w:kern w:val="0"/>
        </w:rPr>
        <w:t xml:space="preserve">ŁA  NR </w:t>
      </w:r>
      <w:r w:rsidR="00A9445B">
        <w:rPr>
          <w:rFonts w:ascii="Calibri" w:hAnsi="Calibri" w:cs="Calibri"/>
          <w:b/>
          <w:bCs/>
          <w:kern w:val="0"/>
        </w:rPr>
        <w:t>XIV/72/2024</w:t>
      </w:r>
    </w:p>
    <w:p w14:paraId="6233FD13" w14:textId="1BB0AC81" w:rsidR="00B76C57" w:rsidRPr="00F21418" w:rsidRDefault="00D06005" w:rsidP="00B76C5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</w:rPr>
      </w:pPr>
      <w:r w:rsidRPr="00F21418">
        <w:rPr>
          <w:rFonts w:ascii="Calibri" w:hAnsi="Calibri" w:cs="Calibri"/>
          <w:b/>
          <w:bCs/>
          <w:kern w:val="0"/>
        </w:rPr>
        <w:t>RADY GMINY LĄDEK</w:t>
      </w:r>
      <w:r w:rsidRPr="00F21418">
        <w:rPr>
          <w:rFonts w:ascii="Calibri" w:hAnsi="Calibri" w:cs="Calibri"/>
          <w:b/>
          <w:bCs/>
          <w:kern w:val="0"/>
        </w:rPr>
        <w:br/>
        <w:t>z dnia</w:t>
      </w:r>
      <w:r>
        <w:rPr>
          <w:rFonts w:ascii="Calibri" w:hAnsi="Calibri" w:cs="Calibri"/>
          <w:b/>
          <w:bCs/>
          <w:kern w:val="0"/>
        </w:rPr>
        <w:t xml:space="preserve"> </w:t>
      </w:r>
      <w:r w:rsidR="00A9445B">
        <w:rPr>
          <w:rFonts w:ascii="Calibri" w:hAnsi="Calibri" w:cs="Calibri"/>
          <w:b/>
          <w:bCs/>
          <w:kern w:val="0"/>
        </w:rPr>
        <w:t>16 grudnia 2024 r.</w:t>
      </w:r>
    </w:p>
    <w:p w14:paraId="7E87BB5E" w14:textId="77777777" w:rsidR="00D06005" w:rsidRPr="00F21418" w:rsidRDefault="00D06005" w:rsidP="00B76C5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F21418">
        <w:rPr>
          <w:rFonts w:ascii="Calibri" w:hAnsi="Calibri" w:cs="Calibri"/>
          <w:b/>
          <w:bCs/>
          <w:kern w:val="0"/>
        </w:rPr>
        <w:t xml:space="preserve">w sprawie zmian Wieloletniej Prognozy Finansowej Gminy Lądek </w:t>
      </w:r>
    </w:p>
    <w:p w14:paraId="382BFD09" w14:textId="77777777" w:rsidR="00D06005" w:rsidRDefault="00D06005" w:rsidP="00B76C5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F21418">
        <w:rPr>
          <w:rFonts w:ascii="Calibri" w:hAnsi="Calibri" w:cs="Calibri"/>
          <w:b/>
          <w:bCs/>
          <w:kern w:val="0"/>
        </w:rPr>
        <w:t>na lata 202</w:t>
      </w:r>
      <w:r>
        <w:rPr>
          <w:rFonts w:ascii="Calibri" w:hAnsi="Calibri" w:cs="Calibri"/>
          <w:b/>
          <w:bCs/>
          <w:kern w:val="0"/>
        </w:rPr>
        <w:t>4</w:t>
      </w:r>
      <w:r w:rsidRPr="00F21418">
        <w:rPr>
          <w:rFonts w:ascii="Calibri" w:hAnsi="Calibri" w:cs="Calibri"/>
          <w:b/>
          <w:bCs/>
          <w:kern w:val="0"/>
        </w:rPr>
        <w:t>-2040</w:t>
      </w:r>
    </w:p>
    <w:p w14:paraId="07A68E60" w14:textId="77777777" w:rsidR="00B76C57" w:rsidRPr="00F21418" w:rsidRDefault="00B76C57" w:rsidP="00B76C5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</w:p>
    <w:p w14:paraId="0A970DBA" w14:textId="77777777" w:rsidR="00D06005" w:rsidRPr="00F21418" w:rsidRDefault="00D06005" w:rsidP="00D06005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F21418">
        <w:rPr>
          <w:rFonts w:ascii="Calibri" w:hAnsi="Calibri" w:cs="Calibri"/>
          <w:color w:val="000000"/>
          <w:kern w:val="0"/>
        </w:rPr>
        <w:t xml:space="preserve">Na podstawie art.18 ust.2 pkt 15 ustawy z dnia 8 marca 1990 roku o samorządzie gminnym (Dz. U.            </w:t>
      </w:r>
      <w:r>
        <w:rPr>
          <w:rFonts w:ascii="Calibri" w:hAnsi="Calibri" w:cs="Calibri"/>
          <w:color w:val="000000"/>
          <w:kern w:val="0"/>
        </w:rPr>
        <w:t xml:space="preserve">          </w:t>
      </w:r>
      <w:r w:rsidRPr="00F21418">
        <w:rPr>
          <w:rFonts w:ascii="Calibri" w:hAnsi="Calibri" w:cs="Calibri"/>
          <w:color w:val="000000"/>
          <w:kern w:val="0"/>
        </w:rPr>
        <w:t xml:space="preserve">z </w:t>
      </w:r>
      <w:r>
        <w:rPr>
          <w:rFonts w:ascii="Calibri" w:hAnsi="Calibri" w:cs="Calibri"/>
          <w:color w:val="000000"/>
          <w:kern w:val="0"/>
        </w:rPr>
        <w:t xml:space="preserve">2024 </w:t>
      </w:r>
      <w:r w:rsidRPr="00F21418">
        <w:rPr>
          <w:rFonts w:ascii="Calibri" w:hAnsi="Calibri" w:cs="Calibri"/>
          <w:color w:val="000000"/>
          <w:kern w:val="0"/>
        </w:rPr>
        <w:t xml:space="preserve">r. poz. </w:t>
      </w:r>
      <w:r>
        <w:rPr>
          <w:rFonts w:ascii="Calibri" w:hAnsi="Calibri" w:cs="Calibri"/>
          <w:color w:val="000000"/>
          <w:kern w:val="0"/>
        </w:rPr>
        <w:t>1465 ze zm.</w:t>
      </w:r>
      <w:r w:rsidRPr="00F21418">
        <w:rPr>
          <w:rFonts w:ascii="Calibri" w:hAnsi="Calibri" w:cs="Calibri"/>
          <w:color w:val="000000"/>
          <w:kern w:val="0"/>
        </w:rPr>
        <w:t>) oraz art. 226,227,228,230 ust.6 ustawy z dnia 27 sierpnia 2009 roku o finansach publicznych (Dz. U. z 202</w:t>
      </w:r>
      <w:r>
        <w:rPr>
          <w:rFonts w:ascii="Calibri" w:hAnsi="Calibri" w:cs="Calibri"/>
          <w:color w:val="000000"/>
          <w:kern w:val="0"/>
        </w:rPr>
        <w:t xml:space="preserve">4 </w:t>
      </w:r>
      <w:r w:rsidRPr="00F21418">
        <w:rPr>
          <w:rFonts w:ascii="Calibri" w:hAnsi="Calibri" w:cs="Calibri"/>
          <w:color w:val="000000"/>
          <w:kern w:val="0"/>
        </w:rPr>
        <w:t>r. poz.</w:t>
      </w:r>
      <w:r>
        <w:rPr>
          <w:rFonts w:ascii="Calibri" w:hAnsi="Calibri" w:cs="Calibri"/>
          <w:color w:val="000000"/>
          <w:kern w:val="0"/>
        </w:rPr>
        <w:t>1530 ze zm.</w:t>
      </w:r>
      <w:r w:rsidRPr="00F21418">
        <w:rPr>
          <w:rFonts w:ascii="Calibri" w:hAnsi="Calibri" w:cs="Calibri"/>
          <w:color w:val="000000"/>
          <w:kern w:val="0"/>
        </w:rPr>
        <w:t>)  Rada Gminy Lądek uchwala, co następuje:</w:t>
      </w:r>
    </w:p>
    <w:p w14:paraId="5FF648AC" w14:textId="77777777" w:rsidR="00D06005" w:rsidRPr="00F21418" w:rsidRDefault="00D06005" w:rsidP="00D06005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064EDFDB" w14:textId="77777777" w:rsidR="00D06005" w:rsidRPr="00F21418" w:rsidRDefault="00D06005" w:rsidP="00D06005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1418">
        <w:rPr>
          <w:rFonts w:ascii="Calibri" w:hAnsi="Calibri" w:cs="Calibri"/>
          <w:kern w:val="0"/>
        </w:rPr>
        <w:t xml:space="preserve">§ 1. W Uchwale Nr </w:t>
      </w:r>
      <w:r>
        <w:rPr>
          <w:rFonts w:ascii="Calibri" w:hAnsi="Calibri" w:cs="Calibri"/>
          <w:kern w:val="0"/>
        </w:rPr>
        <w:t>LXXIX</w:t>
      </w:r>
      <w:r w:rsidRPr="00F21418">
        <w:rPr>
          <w:rFonts w:ascii="Calibri" w:hAnsi="Calibri" w:cs="Calibri"/>
          <w:kern w:val="0"/>
        </w:rPr>
        <w:t>/</w:t>
      </w:r>
      <w:r>
        <w:rPr>
          <w:rFonts w:ascii="Calibri" w:hAnsi="Calibri" w:cs="Calibri"/>
          <w:kern w:val="0"/>
        </w:rPr>
        <w:t>529</w:t>
      </w:r>
      <w:r w:rsidRPr="00F21418">
        <w:rPr>
          <w:rFonts w:ascii="Calibri" w:hAnsi="Calibri" w:cs="Calibri"/>
          <w:kern w:val="0"/>
        </w:rPr>
        <w:t>/202</w:t>
      </w:r>
      <w:r>
        <w:rPr>
          <w:rFonts w:ascii="Calibri" w:hAnsi="Calibri" w:cs="Calibri"/>
          <w:kern w:val="0"/>
        </w:rPr>
        <w:t>3</w:t>
      </w:r>
      <w:r w:rsidRPr="00F21418">
        <w:rPr>
          <w:rFonts w:ascii="Calibri" w:hAnsi="Calibri" w:cs="Calibri"/>
          <w:kern w:val="0"/>
        </w:rPr>
        <w:t xml:space="preserve"> Rady Gminy Lądek z dnia 2</w:t>
      </w:r>
      <w:r>
        <w:rPr>
          <w:rFonts w:ascii="Calibri" w:hAnsi="Calibri" w:cs="Calibri"/>
          <w:kern w:val="0"/>
        </w:rPr>
        <w:t>7</w:t>
      </w:r>
      <w:r w:rsidRPr="00F21418">
        <w:rPr>
          <w:rFonts w:ascii="Calibri" w:hAnsi="Calibri" w:cs="Calibri"/>
          <w:kern w:val="0"/>
        </w:rPr>
        <w:t xml:space="preserve"> grudnia 202</w:t>
      </w:r>
      <w:r>
        <w:rPr>
          <w:rFonts w:ascii="Calibri" w:hAnsi="Calibri" w:cs="Calibri"/>
          <w:kern w:val="0"/>
        </w:rPr>
        <w:t>3</w:t>
      </w:r>
      <w:r w:rsidRPr="00F21418">
        <w:rPr>
          <w:rFonts w:ascii="Calibri" w:hAnsi="Calibri" w:cs="Calibri"/>
          <w:kern w:val="0"/>
        </w:rPr>
        <w:t xml:space="preserve"> r. w sprawie Wieloletniej Prognozy Finansowej Gminy Lądek na lata 202</w:t>
      </w:r>
      <w:r>
        <w:rPr>
          <w:rFonts w:ascii="Calibri" w:hAnsi="Calibri" w:cs="Calibri"/>
          <w:kern w:val="0"/>
        </w:rPr>
        <w:t>4</w:t>
      </w:r>
      <w:r w:rsidRPr="00F21418">
        <w:rPr>
          <w:rFonts w:ascii="Calibri" w:hAnsi="Calibri" w:cs="Calibri"/>
          <w:kern w:val="0"/>
        </w:rPr>
        <w:t xml:space="preserve">-2040 </w:t>
      </w:r>
      <w:r>
        <w:rPr>
          <w:rFonts w:ascii="Calibri" w:hAnsi="Calibri" w:cs="Calibri"/>
          <w:kern w:val="0"/>
        </w:rPr>
        <w:t xml:space="preserve">(z </w:t>
      </w:r>
      <w:proofErr w:type="spellStart"/>
      <w:r>
        <w:rPr>
          <w:rFonts w:ascii="Calibri" w:hAnsi="Calibri" w:cs="Calibri"/>
          <w:kern w:val="0"/>
        </w:rPr>
        <w:t>późn</w:t>
      </w:r>
      <w:proofErr w:type="spellEnd"/>
      <w:r>
        <w:rPr>
          <w:rFonts w:ascii="Calibri" w:hAnsi="Calibri" w:cs="Calibri"/>
          <w:kern w:val="0"/>
        </w:rPr>
        <w:t xml:space="preserve">. zmianami) </w:t>
      </w:r>
      <w:r w:rsidRPr="00F21418">
        <w:rPr>
          <w:rFonts w:ascii="Calibri" w:hAnsi="Calibri" w:cs="Calibri"/>
          <w:kern w:val="0"/>
        </w:rPr>
        <w:t>wprowadza się następujące zmiany:</w:t>
      </w:r>
    </w:p>
    <w:p w14:paraId="1AEE8138" w14:textId="77777777" w:rsidR="00D06005" w:rsidRPr="00F21418" w:rsidRDefault="00D06005" w:rsidP="00D06005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4ADFFEB6" w14:textId="77777777" w:rsidR="00D06005" w:rsidRDefault="00D06005" w:rsidP="00D06005">
      <w:pPr>
        <w:pStyle w:val="Akapitzlist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</w:rPr>
      </w:pPr>
      <w:r w:rsidRPr="00AC6E21">
        <w:rPr>
          <w:rFonts w:ascii="Calibri" w:hAnsi="Calibri" w:cs="Calibri"/>
          <w:kern w:val="0"/>
        </w:rPr>
        <w:t>Załącznik nr 1 - Wieloletnia Prognoza Finansowa Gminy Lądek na lata 2024-2040 otrzymuje brzmienie załącznika nr 1 do uchwały.</w:t>
      </w:r>
    </w:p>
    <w:p w14:paraId="0E3B5CE5" w14:textId="77777777" w:rsidR="00D06005" w:rsidRPr="008E3EB7" w:rsidRDefault="00D06005" w:rsidP="00D06005">
      <w:pPr>
        <w:pStyle w:val="Akapitzlist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</w:rPr>
      </w:pPr>
      <w:r w:rsidRPr="008E3EB7">
        <w:rPr>
          <w:rFonts w:ascii="Calibri" w:hAnsi="Calibri" w:cs="Calibri"/>
          <w:kern w:val="0"/>
        </w:rPr>
        <w:t xml:space="preserve">W Wykazie wieloletnich przedsięwzięć Gminy Lądek, stanowiącym załącznik nr 2 </w:t>
      </w:r>
      <w:r w:rsidRPr="008E3EB7">
        <w:rPr>
          <w:rFonts w:ascii="Calibri" w:hAnsi="Calibri" w:cs="Calibri"/>
          <w:kern w:val="0"/>
        </w:rPr>
        <w:br/>
        <w:t>do zmienionej uchwały - określone w załączniku nr 2 do niniejszej uchwały.</w:t>
      </w:r>
    </w:p>
    <w:p w14:paraId="16676954" w14:textId="2220D7EF" w:rsidR="00D06005" w:rsidRPr="00F21418" w:rsidRDefault="00D06005" w:rsidP="00D060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</w:rPr>
      </w:pPr>
      <w:r w:rsidRPr="00F21418">
        <w:rPr>
          <w:rFonts w:ascii="Calibri" w:hAnsi="Calibri" w:cs="Calibri"/>
          <w:kern w:val="0"/>
        </w:rPr>
        <w:t xml:space="preserve">§ 2. </w:t>
      </w:r>
      <w:r w:rsidR="000D098F">
        <w:rPr>
          <w:rFonts w:ascii="Calibri" w:hAnsi="Calibri" w:cs="Calibri"/>
          <w:kern w:val="0"/>
        </w:rPr>
        <w:t xml:space="preserve">     </w:t>
      </w:r>
      <w:r w:rsidRPr="00F21418">
        <w:rPr>
          <w:rFonts w:ascii="Calibri" w:hAnsi="Calibri" w:cs="Calibri"/>
          <w:kern w:val="0"/>
        </w:rPr>
        <w:t>Wykonanie uchwały powierza się Wójtowi Gminy Lądek.</w:t>
      </w:r>
    </w:p>
    <w:p w14:paraId="18406E78" w14:textId="77777777" w:rsidR="00D06005" w:rsidRPr="00F21418" w:rsidRDefault="00D06005" w:rsidP="00D060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</w:rPr>
      </w:pPr>
      <w:r w:rsidRPr="00F21418">
        <w:rPr>
          <w:rFonts w:ascii="Calibri" w:hAnsi="Calibri" w:cs="Calibri"/>
          <w:kern w:val="0"/>
        </w:rPr>
        <w:t>§ 3.      Uchwała wchodzi w życie z dniem podjęcia.</w:t>
      </w:r>
    </w:p>
    <w:p w14:paraId="74383C76" w14:textId="77777777" w:rsidR="00F24955" w:rsidRDefault="00F24955"/>
    <w:p w14:paraId="49C7D41E" w14:textId="77777777" w:rsidR="00B76C57" w:rsidRDefault="00B76C57"/>
    <w:p w14:paraId="45EAA4C9" w14:textId="77777777" w:rsidR="0058382F" w:rsidRPr="0058382F" w:rsidRDefault="0058382F" w:rsidP="0058382F">
      <w:pPr>
        <w:autoSpaceDE w:val="0"/>
        <w:ind w:left="4956" w:right="-431" w:firstLine="709"/>
        <w:contextualSpacing/>
        <w:rPr>
          <w:rFonts w:eastAsia="Times New Roman" w:cs="Calibri"/>
          <w14:ligatures w14:val="none"/>
        </w:rPr>
      </w:pPr>
      <w:r w:rsidRPr="0058382F">
        <w:rPr>
          <w:rFonts w:eastAsia="Times New Roman" w:cs="Calibri"/>
          <w14:ligatures w14:val="none"/>
        </w:rPr>
        <w:t>Wiceprzewodnicząca Rady Gminy Lądek</w:t>
      </w:r>
      <w:r w:rsidRPr="0058382F">
        <w:rPr>
          <w:rFonts w:eastAsia="Times New Roman" w:cs="Calibri"/>
          <w14:ligatures w14:val="none"/>
        </w:rPr>
        <w:tab/>
        <w:t xml:space="preserve">/-/ Agnieszka </w:t>
      </w:r>
      <w:proofErr w:type="spellStart"/>
      <w:r w:rsidRPr="0058382F">
        <w:rPr>
          <w:rFonts w:eastAsia="Times New Roman" w:cs="Calibri"/>
          <w14:ligatures w14:val="none"/>
        </w:rPr>
        <w:t>Herudzińska</w:t>
      </w:r>
      <w:proofErr w:type="spellEnd"/>
    </w:p>
    <w:p w14:paraId="55C09F4A" w14:textId="77777777" w:rsidR="0058382F" w:rsidRPr="0058382F" w:rsidRDefault="0058382F" w:rsidP="0058382F">
      <w:pPr>
        <w:rPr>
          <w:rFonts w:eastAsia="Times New Roman" w:cs="Times New Roman"/>
          <w14:ligatures w14:val="none"/>
        </w:rPr>
      </w:pPr>
    </w:p>
    <w:p w14:paraId="24BBD2A9" w14:textId="77777777" w:rsidR="00B76C57" w:rsidRDefault="00B76C57"/>
    <w:p w14:paraId="51B10FA4" w14:textId="77777777" w:rsidR="00B76C57" w:rsidRDefault="00B76C57"/>
    <w:p w14:paraId="149EE7AA" w14:textId="77777777" w:rsidR="00B76C57" w:rsidRDefault="00B76C57"/>
    <w:p w14:paraId="7EB0F34A" w14:textId="77777777" w:rsidR="00B76C57" w:rsidRDefault="00B76C57"/>
    <w:p w14:paraId="70E3747A" w14:textId="77777777" w:rsidR="00B76C57" w:rsidRDefault="00B76C57"/>
    <w:p w14:paraId="327FA3D9" w14:textId="77777777" w:rsidR="00B76C57" w:rsidRDefault="00B76C57"/>
    <w:p w14:paraId="340CE5B4" w14:textId="77777777" w:rsidR="00B76C57" w:rsidRDefault="00B76C57"/>
    <w:p w14:paraId="1CA9244B" w14:textId="77777777" w:rsidR="00B76C57" w:rsidRDefault="00B76C57"/>
    <w:p w14:paraId="3FF55B2F" w14:textId="77777777" w:rsidR="00B76C57" w:rsidRDefault="00B76C57"/>
    <w:p w14:paraId="2809532E" w14:textId="77777777" w:rsidR="00B76C57" w:rsidRDefault="00B76C57"/>
    <w:p w14:paraId="1A105274" w14:textId="77777777" w:rsidR="00B76C57" w:rsidRDefault="00B76C57"/>
    <w:p w14:paraId="2156165C" w14:textId="77777777" w:rsidR="00B76C57" w:rsidRDefault="00B76C57"/>
    <w:p w14:paraId="0AF3EE3A" w14:textId="77777777" w:rsidR="00B76C57" w:rsidRDefault="00B76C57"/>
    <w:p w14:paraId="5EBC1865" w14:textId="77777777" w:rsidR="00B76C57" w:rsidRDefault="00B76C57"/>
    <w:p w14:paraId="2CB23645" w14:textId="77777777" w:rsidR="00B76C57" w:rsidRDefault="00B76C57"/>
    <w:p w14:paraId="505F60A9" w14:textId="1943CA8A" w:rsidR="00B76C57" w:rsidRPr="00EA27FB" w:rsidRDefault="00B76C57" w:rsidP="00B76C5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jc w:val="center"/>
        <w:rPr>
          <w:rFonts w:ascii="Calibri" w:hAnsi="Calibri" w:cs="Calibri"/>
          <w:b/>
          <w:bCs/>
          <w:kern w:val="0"/>
        </w:rPr>
      </w:pPr>
      <w:r w:rsidRPr="00EA27FB">
        <w:rPr>
          <w:rFonts w:ascii="Calibri" w:hAnsi="Calibri" w:cs="Calibri"/>
          <w:b/>
          <w:bCs/>
          <w:kern w:val="0"/>
        </w:rPr>
        <w:t>Objaśnienia przyjętych wartości do Wieloletniej Prognozy Finansowej Gminy Lądek na lata                 202</w:t>
      </w:r>
      <w:r>
        <w:rPr>
          <w:rFonts w:ascii="Calibri" w:hAnsi="Calibri" w:cs="Calibri"/>
          <w:b/>
          <w:bCs/>
          <w:kern w:val="0"/>
        </w:rPr>
        <w:t>4</w:t>
      </w:r>
      <w:r w:rsidRPr="00EA27FB">
        <w:rPr>
          <w:rFonts w:ascii="Calibri" w:hAnsi="Calibri" w:cs="Calibri"/>
          <w:b/>
          <w:bCs/>
          <w:kern w:val="0"/>
        </w:rPr>
        <w:t>-2040</w:t>
      </w:r>
    </w:p>
    <w:p w14:paraId="760C073C" w14:textId="77777777" w:rsidR="00B76C57" w:rsidRPr="00EA27FB" w:rsidRDefault="00B76C57" w:rsidP="00B76C5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rPr>
          <w:rFonts w:ascii="Calibri" w:hAnsi="Calibri" w:cs="Calibri"/>
          <w:kern w:val="0"/>
        </w:rPr>
      </w:pPr>
      <w:r w:rsidRPr="00EA27FB">
        <w:rPr>
          <w:rFonts w:ascii="Calibri" w:hAnsi="Calibri" w:cs="Calibri"/>
          <w:kern w:val="0"/>
        </w:rPr>
        <w:t>Wieloletnia Prognoza Finansowa zawiera:</w:t>
      </w:r>
    </w:p>
    <w:p w14:paraId="467E92D1" w14:textId="77777777" w:rsidR="00B76C57" w:rsidRPr="00EA27FB" w:rsidRDefault="00B76C57" w:rsidP="00B76C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kern w:val="0"/>
        </w:rPr>
      </w:pPr>
      <w:r w:rsidRPr="00EA27FB">
        <w:rPr>
          <w:rFonts w:ascii="Calibri" w:hAnsi="Calibri" w:cs="Calibri"/>
          <w:kern w:val="0"/>
        </w:rPr>
        <w:t>W WPF Gminy Lądek na lata 202</w:t>
      </w:r>
      <w:r>
        <w:rPr>
          <w:rFonts w:ascii="Calibri" w:hAnsi="Calibri" w:cs="Calibri"/>
          <w:kern w:val="0"/>
        </w:rPr>
        <w:t>4</w:t>
      </w:r>
      <w:r w:rsidRPr="00EA27FB">
        <w:rPr>
          <w:rFonts w:ascii="Calibri" w:hAnsi="Calibri" w:cs="Calibri"/>
          <w:kern w:val="0"/>
        </w:rPr>
        <w:t>-2040 wprowadza się zmiany w zakresie dochodów ogółem</w:t>
      </w:r>
      <w:r>
        <w:rPr>
          <w:rFonts w:ascii="Calibri" w:hAnsi="Calibri" w:cs="Calibri"/>
          <w:kern w:val="0"/>
        </w:rPr>
        <w:t>,</w:t>
      </w:r>
      <w:r w:rsidRPr="00EA27FB">
        <w:rPr>
          <w:rFonts w:ascii="Calibri" w:hAnsi="Calibri" w:cs="Calibri"/>
          <w:kern w:val="0"/>
        </w:rPr>
        <w:t xml:space="preserve"> dochodów bieżących</w:t>
      </w:r>
      <w:r>
        <w:rPr>
          <w:rFonts w:ascii="Calibri" w:hAnsi="Calibri" w:cs="Calibri"/>
          <w:kern w:val="0"/>
        </w:rPr>
        <w:t xml:space="preserve"> i dochodów majątkowych</w:t>
      </w:r>
      <w:r w:rsidRPr="00EA27FB">
        <w:rPr>
          <w:rFonts w:ascii="Calibri" w:hAnsi="Calibri" w:cs="Calibri"/>
          <w:kern w:val="0"/>
        </w:rPr>
        <w:t xml:space="preserve"> oraz w zakresie wydatków ogółem, wydatków bieżących i majątkowych.</w:t>
      </w:r>
    </w:p>
    <w:p w14:paraId="00D325E2" w14:textId="77777777" w:rsidR="00B76C57" w:rsidRDefault="00B76C57" w:rsidP="00B76C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 w:rsidRPr="00EA27FB">
        <w:rPr>
          <w:rFonts w:ascii="Calibri" w:hAnsi="Calibri" w:cs="Calibri"/>
          <w:kern w:val="0"/>
        </w:rPr>
        <w:t>W wykazie przedsięwzięć dokonuje się zmiany poprzez</w:t>
      </w:r>
      <w:r>
        <w:rPr>
          <w:rFonts w:ascii="Calibri" w:hAnsi="Calibri" w:cs="Calibri"/>
          <w:kern w:val="0"/>
        </w:rPr>
        <w:t xml:space="preserve"> wprowadzenie nowego przedsięwzięcie pn.</w:t>
      </w:r>
      <w:r w:rsidRPr="00EA27FB">
        <w:rPr>
          <w:rFonts w:ascii="Calibri" w:hAnsi="Calibri" w:cs="Calibri"/>
          <w:kern w:val="0"/>
        </w:rPr>
        <w:t xml:space="preserve"> </w:t>
      </w:r>
    </w:p>
    <w:p w14:paraId="3F610D4B" w14:textId="77777777" w:rsidR="00B76C57" w:rsidRDefault="00B76C57" w:rsidP="00B76C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- </w:t>
      </w:r>
      <w:r w:rsidRPr="00EA27FB">
        <w:rPr>
          <w:rFonts w:ascii="Calibri" w:hAnsi="Calibri" w:cs="Calibri"/>
          <w:color w:val="000000"/>
          <w:kern w:val="0"/>
        </w:rPr>
        <w:t>„</w:t>
      </w:r>
      <w:proofErr w:type="spellStart"/>
      <w:r>
        <w:rPr>
          <w:rFonts w:ascii="Calibri" w:hAnsi="Calibri" w:cs="Calibri"/>
          <w:color w:val="000000"/>
          <w:kern w:val="0"/>
        </w:rPr>
        <w:t>Cyberbezpieczny</w:t>
      </w:r>
      <w:proofErr w:type="spellEnd"/>
      <w:r>
        <w:rPr>
          <w:rFonts w:ascii="Calibri" w:hAnsi="Calibri" w:cs="Calibri"/>
          <w:color w:val="000000"/>
          <w:kern w:val="0"/>
        </w:rPr>
        <w:t xml:space="preserve"> samorząd Urząd Gminy Lądek</w:t>
      </w:r>
      <w:r w:rsidRPr="00E4598D">
        <w:rPr>
          <w:rFonts w:ascii="Calibri" w:hAnsi="Calibri" w:cs="Calibri"/>
          <w:color w:val="000000"/>
          <w:kern w:val="0"/>
        </w:rPr>
        <w:t xml:space="preserve"> </w:t>
      </w:r>
      <w:r w:rsidRPr="00EA27FB">
        <w:rPr>
          <w:rFonts w:ascii="Calibri" w:hAnsi="Calibri" w:cs="Calibri"/>
          <w:color w:val="000000"/>
          <w:kern w:val="0"/>
        </w:rPr>
        <w:t>”</w:t>
      </w:r>
      <w:r>
        <w:rPr>
          <w:rFonts w:ascii="Calibri" w:hAnsi="Calibri" w:cs="Calibri"/>
          <w:color w:val="000000"/>
          <w:kern w:val="0"/>
        </w:rPr>
        <w:t>, ł</w:t>
      </w:r>
      <w:r>
        <w:rPr>
          <w:rFonts w:ascii="Calibri" w:hAnsi="Calibri" w:cs="Calibri"/>
          <w:kern w:val="0"/>
        </w:rPr>
        <w:t>ączne nakłady na kwotę 452 260,59 zł. Limit na 2024 rok 39 261,60, limit na 2025 rok 412 998,99 zł,</w:t>
      </w:r>
    </w:p>
    <w:p w14:paraId="0947C6F3" w14:textId="77777777" w:rsidR="00B76C57" w:rsidRPr="000961B0" w:rsidRDefault="00B76C57" w:rsidP="00B76C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- „Modernizacja oczyszczalni ścieków w Ciążeniu – etap I”, łączne nakłady 774 900,00 zł. Limit na 2025 rok 774 900,00 zł.</w:t>
      </w:r>
    </w:p>
    <w:p w14:paraId="21A808E8" w14:textId="77777777" w:rsidR="00B76C57" w:rsidRPr="002751E3" w:rsidRDefault="00B76C57" w:rsidP="00B76C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 w:rsidRPr="002751E3">
        <w:rPr>
          <w:rFonts w:ascii="Calibri" w:hAnsi="Calibri" w:cs="Calibri"/>
          <w:kern w:val="0"/>
        </w:rPr>
        <w:t>PRZYCHODY</w:t>
      </w:r>
    </w:p>
    <w:p w14:paraId="466A81B3" w14:textId="77777777" w:rsidR="00B76C57" w:rsidRPr="00E26DF0" w:rsidRDefault="00B76C57" w:rsidP="00B76C57">
      <w:pPr>
        <w:tabs>
          <w:tab w:val="left" w:pos="3976"/>
        </w:tabs>
        <w:spacing w:after="0"/>
        <w:jc w:val="both"/>
        <w:rPr>
          <w:rFonts w:cstheme="minorHAnsi"/>
          <w:bCs/>
        </w:rPr>
      </w:pPr>
      <w:r w:rsidRPr="002751E3">
        <w:rPr>
          <w:rFonts w:ascii="Calibri" w:hAnsi="Calibri" w:cs="Calibri"/>
          <w:kern w:val="0"/>
        </w:rPr>
        <w:t xml:space="preserve">W Wieloletniej Prognozie Finansowej Gminy Lądek na lata 2024-2040 </w:t>
      </w:r>
      <w:r>
        <w:rPr>
          <w:rFonts w:ascii="Calibri" w:hAnsi="Calibri" w:cs="Calibri"/>
          <w:kern w:val="0"/>
        </w:rPr>
        <w:t xml:space="preserve">dokonuje </w:t>
      </w:r>
      <w:r w:rsidRPr="002751E3">
        <w:rPr>
          <w:rFonts w:ascii="Calibri" w:hAnsi="Calibri" w:cs="Calibri"/>
          <w:kern w:val="0"/>
        </w:rPr>
        <w:t xml:space="preserve">się </w:t>
      </w:r>
      <w:r>
        <w:rPr>
          <w:rFonts w:ascii="Calibri" w:hAnsi="Calibri" w:cs="Calibri"/>
          <w:kern w:val="0"/>
        </w:rPr>
        <w:t xml:space="preserve">zmiany w </w:t>
      </w:r>
      <w:r w:rsidRPr="002751E3">
        <w:rPr>
          <w:rFonts w:ascii="Calibri" w:hAnsi="Calibri" w:cs="Calibri"/>
          <w:kern w:val="0"/>
        </w:rPr>
        <w:t>plan</w:t>
      </w:r>
      <w:r>
        <w:rPr>
          <w:rFonts w:ascii="Calibri" w:hAnsi="Calibri" w:cs="Calibri"/>
          <w:kern w:val="0"/>
        </w:rPr>
        <w:t>ie</w:t>
      </w:r>
      <w:r w:rsidRPr="002751E3">
        <w:rPr>
          <w:rFonts w:ascii="Calibri" w:hAnsi="Calibri" w:cs="Calibri"/>
          <w:kern w:val="0"/>
        </w:rPr>
        <w:t xml:space="preserve"> przychodów budżetu</w:t>
      </w:r>
      <w:r>
        <w:rPr>
          <w:rFonts w:ascii="Calibri" w:hAnsi="Calibri" w:cs="Calibri"/>
          <w:kern w:val="0"/>
        </w:rPr>
        <w:t>.</w:t>
      </w:r>
      <w:r>
        <w:rPr>
          <w:rFonts w:cstheme="minorHAnsi"/>
          <w:bCs/>
        </w:rPr>
        <w:t xml:space="preserve"> </w:t>
      </w:r>
      <w:r w:rsidRPr="00267430">
        <w:rPr>
          <w:rFonts w:ascii="Calibri" w:hAnsi="Calibri" w:cs="Calibri"/>
        </w:rPr>
        <w:t>Zmniejsza się plan przychodów budżetu</w:t>
      </w:r>
      <w:r>
        <w:rPr>
          <w:rFonts w:ascii="Calibri" w:hAnsi="Calibri" w:cs="Calibri"/>
        </w:rPr>
        <w:t xml:space="preserve"> ogółem</w:t>
      </w:r>
      <w:r w:rsidRPr="00267430">
        <w:rPr>
          <w:rFonts w:ascii="Calibri" w:hAnsi="Calibri" w:cs="Calibri"/>
        </w:rPr>
        <w:t xml:space="preserve"> o kwotę </w:t>
      </w:r>
      <w:r>
        <w:rPr>
          <w:rFonts w:ascii="Calibri" w:hAnsi="Calibri" w:cs="Calibri"/>
        </w:rPr>
        <w:t>734 374,20</w:t>
      </w:r>
      <w:r w:rsidRPr="00267430">
        <w:rPr>
          <w:rFonts w:ascii="Calibri" w:hAnsi="Calibri" w:cs="Calibri"/>
        </w:rPr>
        <w:t xml:space="preserve"> zł. </w:t>
      </w:r>
      <w:r>
        <w:rPr>
          <w:rFonts w:ascii="Calibri" w:hAnsi="Calibri" w:cs="Calibri"/>
        </w:rPr>
        <w:t>z tego:</w:t>
      </w:r>
    </w:p>
    <w:p w14:paraId="7EFE8C8F" w14:textId="77777777" w:rsidR="00B76C57" w:rsidRDefault="00B76C57" w:rsidP="00B76C57">
      <w:pPr>
        <w:tabs>
          <w:tab w:val="left" w:pos="397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/>
        <w:jc w:val="both"/>
        <w:rPr>
          <w:rFonts w:cstheme="minorHAnsi"/>
        </w:rPr>
      </w:pPr>
      <w:r>
        <w:rPr>
          <w:rFonts w:ascii="Calibri" w:hAnsi="Calibri" w:cs="Calibri"/>
        </w:rPr>
        <w:t xml:space="preserve">- zwiększa się przychody o kwotę </w:t>
      </w:r>
      <w:r>
        <w:rPr>
          <w:rFonts w:cstheme="minorHAnsi"/>
        </w:rPr>
        <w:t>28 290,00 zł na zadania pn. „</w:t>
      </w:r>
      <w:r w:rsidRPr="008C1B38">
        <w:rPr>
          <w:rFonts w:cstheme="minorHAnsi"/>
        </w:rPr>
        <w:t>Dokumentacja projektowa na budowę przyłączy kanalizacji sanitarnej w rejonie ul. Spacerowej i Królewskiej w m. Ciążeń</w:t>
      </w:r>
      <w:r>
        <w:rPr>
          <w:rFonts w:cstheme="minorHAnsi"/>
        </w:rPr>
        <w:t xml:space="preserve">” - </w:t>
      </w:r>
      <w:r w:rsidRPr="008C1B38">
        <w:rPr>
          <w:rFonts w:cstheme="minorHAnsi"/>
        </w:rPr>
        <w:t>środki zabezpieczone przychodami z tytułu niewykorzystanych środków pieniężnych otrzymanych w 2021 r. na uzupełnienie subwencji ogólnej z przeznaczeniem na wsparcie finansowe inwestycji w zakresie kanalizacji</w:t>
      </w:r>
      <w:r>
        <w:rPr>
          <w:rFonts w:cstheme="minorHAnsi"/>
        </w:rPr>
        <w:t xml:space="preserve"> </w:t>
      </w:r>
      <w:r w:rsidRPr="009071DB">
        <w:rPr>
          <w:rFonts w:ascii="Calibri" w:hAnsi="Calibri" w:cs="Calibri"/>
          <w:color w:val="000000"/>
        </w:rPr>
        <w:t>(§9</w:t>
      </w:r>
      <w:r>
        <w:rPr>
          <w:rFonts w:ascii="Calibri" w:hAnsi="Calibri" w:cs="Calibri"/>
          <w:color w:val="000000"/>
        </w:rPr>
        <w:t>50</w:t>
      </w:r>
      <w:r w:rsidRPr="009071DB">
        <w:rPr>
          <w:rFonts w:ascii="Calibri" w:hAnsi="Calibri" w:cs="Calibri"/>
          <w:color w:val="000000"/>
        </w:rPr>
        <w:t>)</w:t>
      </w:r>
      <w:r>
        <w:rPr>
          <w:rFonts w:ascii="Calibri" w:hAnsi="Calibri" w:cs="Calibri"/>
          <w:color w:val="000000"/>
        </w:rPr>
        <w:t>,</w:t>
      </w:r>
    </w:p>
    <w:p w14:paraId="066356AB" w14:textId="77777777" w:rsidR="00B76C57" w:rsidRDefault="00B76C57" w:rsidP="00B76C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cstheme="minorHAnsi"/>
        </w:rPr>
        <w:t xml:space="preserve">- zwiększa się przychody o kwotę 47 849,00 zł. </w:t>
      </w:r>
      <w:r w:rsidRPr="009071DB">
        <w:rPr>
          <w:rFonts w:ascii="Calibri" w:hAnsi="Calibri" w:cs="Calibri"/>
          <w:color w:val="000000"/>
        </w:rPr>
        <w:t>z tytułu niewykorzystanych  w 2023 r. środków na zadania realizowane w ramach funkcjonowania systemu gospodarki odpadami (§905)</w:t>
      </w:r>
      <w:r>
        <w:rPr>
          <w:rFonts w:ascii="Calibri" w:hAnsi="Calibri" w:cs="Calibri"/>
          <w:color w:val="000000"/>
        </w:rPr>
        <w:t>,</w:t>
      </w:r>
    </w:p>
    <w:p w14:paraId="2C009665" w14:textId="77777777" w:rsidR="00B76C57" w:rsidRDefault="00B76C57" w:rsidP="00B76C57">
      <w:pPr>
        <w:tabs>
          <w:tab w:val="left" w:pos="397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- zmniejsza się przychody</w:t>
      </w:r>
      <w:r w:rsidRPr="008C1B38">
        <w:rPr>
          <w:rFonts w:cstheme="minorHAnsi"/>
        </w:rPr>
        <w:t xml:space="preserve"> o kwotę </w:t>
      </w:r>
      <w:r>
        <w:rPr>
          <w:rFonts w:cstheme="minorHAnsi"/>
        </w:rPr>
        <w:t>774 900,00</w:t>
      </w:r>
      <w:r w:rsidRPr="008C1B38">
        <w:rPr>
          <w:rFonts w:cstheme="minorHAnsi"/>
        </w:rPr>
        <w:t xml:space="preserve"> zł </w:t>
      </w:r>
      <w:r>
        <w:rPr>
          <w:rFonts w:cstheme="minorHAnsi"/>
        </w:rPr>
        <w:t xml:space="preserve">w związku z realizacją zadania </w:t>
      </w:r>
      <w:r w:rsidRPr="008C1B38">
        <w:rPr>
          <w:rFonts w:cstheme="minorHAnsi"/>
        </w:rPr>
        <w:t xml:space="preserve"> pn. „Modernizacja oczyszczalni ścieków w Ciążeniu- etap I”</w:t>
      </w:r>
      <w:r>
        <w:rPr>
          <w:rFonts w:cstheme="minorHAnsi"/>
        </w:rPr>
        <w:t xml:space="preserve"> w 2025 roku</w:t>
      </w:r>
      <w:r w:rsidRPr="008C1B38">
        <w:rPr>
          <w:rFonts w:cstheme="minorHAnsi"/>
        </w:rPr>
        <w:t xml:space="preserve"> </w:t>
      </w:r>
      <w:r>
        <w:rPr>
          <w:rFonts w:cstheme="minorHAnsi"/>
        </w:rPr>
        <w:t xml:space="preserve">- </w:t>
      </w:r>
      <w:r w:rsidRPr="008C1B38">
        <w:rPr>
          <w:rFonts w:cstheme="minorHAnsi"/>
        </w:rPr>
        <w:t>środki zabezpieczone przychodami z tytułu niewykorzystanych środków pieniężnych otrzymanych w 2021 r. na uzupełnienie subwencji ogólnej z przeznaczeniem na wsparcie finansowe inwestycji w zakresie kanalizacji</w:t>
      </w:r>
      <w:r>
        <w:rPr>
          <w:rFonts w:cstheme="minorHAnsi"/>
        </w:rPr>
        <w:t xml:space="preserve"> </w:t>
      </w:r>
      <w:r w:rsidRPr="009071DB">
        <w:rPr>
          <w:rFonts w:ascii="Calibri" w:hAnsi="Calibri" w:cs="Calibri"/>
          <w:color w:val="000000"/>
        </w:rPr>
        <w:t>(§9</w:t>
      </w:r>
      <w:r>
        <w:rPr>
          <w:rFonts w:ascii="Calibri" w:hAnsi="Calibri" w:cs="Calibri"/>
          <w:color w:val="000000"/>
        </w:rPr>
        <w:t>50</w:t>
      </w:r>
      <w:r w:rsidRPr="009071DB">
        <w:rPr>
          <w:rFonts w:ascii="Calibri" w:hAnsi="Calibri" w:cs="Calibri"/>
          <w:color w:val="000000"/>
        </w:rPr>
        <w:t>)</w:t>
      </w:r>
      <w:r>
        <w:rPr>
          <w:rFonts w:ascii="Calibri" w:hAnsi="Calibri" w:cs="Calibri"/>
          <w:color w:val="000000"/>
        </w:rPr>
        <w:t>,</w:t>
      </w:r>
    </w:p>
    <w:p w14:paraId="2D9663FA" w14:textId="77777777" w:rsidR="00B76C57" w:rsidRDefault="00B76C57" w:rsidP="00B76C57">
      <w:pPr>
        <w:tabs>
          <w:tab w:val="left" w:pos="397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- zmniejsza się przychody </w:t>
      </w:r>
      <w:r w:rsidRPr="008C1B38">
        <w:rPr>
          <w:rFonts w:cstheme="minorHAnsi"/>
        </w:rPr>
        <w:t xml:space="preserve">o kwotę </w:t>
      </w:r>
      <w:r>
        <w:rPr>
          <w:rFonts w:cstheme="minorHAnsi"/>
        </w:rPr>
        <w:t>35 613,20</w:t>
      </w:r>
      <w:r w:rsidRPr="008C1B38">
        <w:rPr>
          <w:rFonts w:cstheme="minorHAnsi"/>
        </w:rPr>
        <w:t xml:space="preserve"> zł w </w:t>
      </w:r>
      <w:r>
        <w:rPr>
          <w:rFonts w:cstheme="minorHAnsi"/>
        </w:rPr>
        <w:t xml:space="preserve">związku z rozliczeniem dotacji przez Zakład Gospodarki Komunalnej i przekazanie podatku VAT - </w:t>
      </w:r>
      <w:r w:rsidRPr="008C1B38">
        <w:rPr>
          <w:rFonts w:cstheme="minorHAnsi"/>
        </w:rPr>
        <w:t>środki zabezpieczone przychodami z tytułu niewykorzystanych środków pieniężnych otrzymanych w 2021 r. na uzupełnienie subwencji ogólnej z przeznaczeniem na wsparcie finansowe inwestycji w zakresie kanalizacji</w:t>
      </w:r>
      <w:r w:rsidRPr="009071DB">
        <w:rPr>
          <w:rFonts w:ascii="Calibri" w:hAnsi="Calibri" w:cs="Calibri"/>
          <w:color w:val="000000"/>
        </w:rPr>
        <w:t>(§9</w:t>
      </w:r>
      <w:r>
        <w:rPr>
          <w:rFonts w:ascii="Calibri" w:hAnsi="Calibri" w:cs="Calibri"/>
          <w:color w:val="000000"/>
        </w:rPr>
        <w:t>50</w:t>
      </w:r>
      <w:r w:rsidRPr="009071DB">
        <w:rPr>
          <w:rFonts w:ascii="Calibri" w:hAnsi="Calibri" w:cs="Calibri"/>
          <w:color w:val="000000"/>
        </w:rPr>
        <w:t>)</w:t>
      </w:r>
      <w:r>
        <w:rPr>
          <w:rFonts w:ascii="Calibri" w:hAnsi="Calibri" w:cs="Calibri"/>
          <w:color w:val="000000"/>
        </w:rPr>
        <w:t>.</w:t>
      </w:r>
    </w:p>
    <w:p w14:paraId="7D864C00" w14:textId="77777777" w:rsidR="00B76C57" w:rsidRPr="002751E3" w:rsidRDefault="00B76C57" w:rsidP="00B76C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</w:rPr>
      </w:pPr>
    </w:p>
    <w:p w14:paraId="241EA891" w14:textId="77777777" w:rsidR="00B76C57" w:rsidRPr="002751E3" w:rsidRDefault="00B76C57" w:rsidP="00B76C57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2751E3">
        <w:rPr>
          <w:rFonts w:ascii="Calibri" w:hAnsi="Calibri" w:cs="Calibri"/>
          <w:color w:val="000000"/>
          <w:kern w:val="0"/>
        </w:rPr>
        <w:t xml:space="preserve">Określa się łączną kwotę planowanych przychodów budżetu w wysokości  </w:t>
      </w:r>
      <w:r>
        <w:rPr>
          <w:rFonts w:ascii="Calibri" w:hAnsi="Calibri" w:cs="Calibri"/>
          <w:color w:val="000000"/>
          <w:kern w:val="0"/>
        </w:rPr>
        <w:t>3 984 290,59</w:t>
      </w:r>
      <w:r w:rsidRPr="002751E3">
        <w:rPr>
          <w:rFonts w:ascii="Calibri" w:hAnsi="Calibri" w:cs="Calibri"/>
          <w:color w:val="000000"/>
          <w:kern w:val="0"/>
        </w:rPr>
        <w:t xml:space="preserve"> zł, w tym przychody zwrotne w kwocie </w:t>
      </w:r>
      <w:r>
        <w:rPr>
          <w:rFonts w:ascii="Calibri" w:hAnsi="Calibri" w:cs="Calibri"/>
          <w:color w:val="000000"/>
        </w:rPr>
        <w:t xml:space="preserve">3 077 185,72 </w:t>
      </w:r>
      <w:r w:rsidRPr="002751E3">
        <w:rPr>
          <w:rFonts w:ascii="Calibri" w:hAnsi="Calibri" w:cs="Calibri"/>
          <w:color w:val="000000"/>
          <w:kern w:val="0"/>
        </w:rPr>
        <w:t>zł.</w:t>
      </w:r>
    </w:p>
    <w:p w14:paraId="47359339" w14:textId="77777777" w:rsidR="00B76C57" w:rsidRPr="002751E3" w:rsidRDefault="00B76C57" w:rsidP="00B76C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6D5DD5A9" w14:textId="77777777" w:rsidR="00B76C57" w:rsidRPr="002751E3" w:rsidRDefault="00B76C57" w:rsidP="00B76C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0"/>
        </w:rPr>
      </w:pPr>
      <w:r w:rsidRPr="002751E3">
        <w:rPr>
          <w:rFonts w:ascii="Calibri" w:hAnsi="Calibri" w:cs="Calibri"/>
          <w:color w:val="000000"/>
          <w:kern w:val="0"/>
        </w:rPr>
        <w:t xml:space="preserve">Deficyt budżetu w kwocie </w:t>
      </w:r>
      <w:r>
        <w:rPr>
          <w:rFonts w:ascii="Calibri" w:hAnsi="Calibri" w:cs="Calibri"/>
          <w:b/>
          <w:bCs/>
          <w:color w:val="000000"/>
          <w:kern w:val="0"/>
        </w:rPr>
        <w:t>3 269 019,43</w:t>
      </w:r>
      <w:r w:rsidRPr="002751E3">
        <w:rPr>
          <w:rFonts w:ascii="Calibri" w:hAnsi="Calibri" w:cs="Calibri"/>
          <w:b/>
          <w:bCs/>
          <w:color w:val="000000"/>
          <w:kern w:val="0"/>
        </w:rPr>
        <w:t xml:space="preserve"> zł</w:t>
      </w:r>
      <w:r w:rsidRPr="002751E3">
        <w:rPr>
          <w:rFonts w:ascii="Calibri" w:hAnsi="Calibri" w:cs="Calibri"/>
          <w:color w:val="000000"/>
          <w:kern w:val="0"/>
        </w:rPr>
        <w:t xml:space="preserve"> zostanie sfinansowany w pierwszej kolejności przychodami z niewykorzystanych środków pieniężnych na rachunku bieżącym budżetu, wynikających z rozliczenia dochodów i wydatków nimi finansowanych związany ze szczególnymi zasadami wykonywania budżetu określonymi w odrębnych ustawach, przychodami z tytułu kredytów bankowych, przychodami z tytułu wolnych środków, o których mowa w art. 217 ust. 2 pkt. 6 ustawy z dnia 27 sierpnia 2009r. o finansach publicznych( Dz. U. 2023 r. poz. 1270 z zm.).</w:t>
      </w:r>
    </w:p>
    <w:p w14:paraId="43DA9A13" w14:textId="77777777" w:rsidR="00B76C57" w:rsidRPr="00EA27FB" w:rsidRDefault="00B76C57" w:rsidP="00B76C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0"/>
          <w:szCs w:val="20"/>
        </w:rPr>
      </w:pPr>
    </w:p>
    <w:p w14:paraId="1C5B07A2" w14:textId="77777777" w:rsidR="00B76C57" w:rsidRDefault="00B76C57"/>
    <w:sectPr w:rsidR="00B76C57" w:rsidSect="00A9445B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FA7D66"/>
    <w:multiLevelType w:val="hybridMultilevel"/>
    <w:tmpl w:val="0AD02C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834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05"/>
    <w:rsid w:val="00045794"/>
    <w:rsid w:val="000D098F"/>
    <w:rsid w:val="00526563"/>
    <w:rsid w:val="0054706C"/>
    <w:rsid w:val="0058382F"/>
    <w:rsid w:val="0060183E"/>
    <w:rsid w:val="00A9445B"/>
    <w:rsid w:val="00B76C57"/>
    <w:rsid w:val="00B8270C"/>
    <w:rsid w:val="00D06005"/>
    <w:rsid w:val="00ED74DE"/>
    <w:rsid w:val="00F2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4344B"/>
  <w15:chartTrackingRefBased/>
  <w15:docId w15:val="{A5453500-9C47-4EE6-A3CB-3E0F7BEC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60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575</Words>
  <Characters>3454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5</cp:revision>
  <dcterms:created xsi:type="dcterms:W3CDTF">2024-12-19T11:20:00Z</dcterms:created>
  <dcterms:modified xsi:type="dcterms:W3CDTF">2024-12-19T11:29:00Z</dcterms:modified>
</cp:coreProperties>
</file>