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74B04" w14:textId="77777777" w:rsidR="00512A3A" w:rsidRPr="00512A3A" w:rsidRDefault="00512A3A" w:rsidP="00512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512A3A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Uchwała Nr XV/73/2024</w:t>
      </w:r>
      <w:r w:rsidRPr="00512A3A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Rady Gminy Lądek</w:t>
      </w:r>
    </w:p>
    <w:p w14:paraId="6205A0E8" w14:textId="77777777" w:rsidR="00512A3A" w:rsidRPr="00512A3A" w:rsidRDefault="00512A3A" w:rsidP="00512A3A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512A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30 grudnia 2024 r.</w:t>
      </w:r>
    </w:p>
    <w:p w14:paraId="0CFAD6ED" w14:textId="77777777" w:rsidR="00512A3A" w:rsidRPr="00512A3A" w:rsidRDefault="00512A3A" w:rsidP="00512A3A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2A3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wyrażenia zgody na zawarcie przez Gminę Lądek będącą organizatorem publicznego transportu zbiorowego aneksu do umowy z operatorem publicznego transportu zbiorowego o świadczenie usług w zakresie publicznego transportu zbiorowego</w:t>
      </w:r>
    </w:p>
    <w:p w14:paraId="0E13F221" w14:textId="77777777" w:rsidR="00512A3A" w:rsidRPr="00512A3A" w:rsidRDefault="00512A3A" w:rsidP="00512A3A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2A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 10 ust. 2 ustawy z dnia 8 marca 1990 r. o samorządzie gminnym (tekst jedn. Dz. U. z 2024 r., poz. 1465 ze zm.) w związku z art. 7 ust. 1 pkt 3 lit. a, art. 8 pkt 2 ustawy z dnia 16 grudnia 2010 roku o publicznym transporcie zbiorowym (Dz. U. z 2023 r. poz. 2778) oraz art. 22 ust. 1 i ust. 2 ustawy z dnia 16 maja 2019 roku o Funduszu rozwoju przewozów autobusowych o charakterze użyteczności publicznej (Dz. U. z 2024 r., poz. 402), uchwala się, co następuje:</w:t>
      </w:r>
    </w:p>
    <w:p w14:paraId="2E3CA006" w14:textId="77777777" w:rsidR="00512A3A" w:rsidRPr="00512A3A" w:rsidRDefault="00512A3A" w:rsidP="00512A3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2A3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512A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Wyraża się zgodę na zawarcie przez Gminę Lądek będącą organizatorem publicznego transportu zbiorowego aneksu do umowy z operatorem publicznego transportu zbiorowego o świadczenie usług w zakresie publicznego transportu zbiorowego co do czasu trwania umowy przez jego wydłużenia do dnia 31.01.2025 roku, na linie komunikacyjne wskazane w załączniku nr 1 do uchwały Nr LXXVIII/497/2023.</w:t>
      </w:r>
    </w:p>
    <w:p w14:paraId="66D3DD52" w14:textId="77777777" w:rsidR="00512A3A" w:rsidRPr="00512A3A" w:rsidRDefault="00512A3A" w:rsidP="00512A3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2A3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512A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Wykonanie uchwały powierza się Wójtowi Gminy Lądek.</w:t>
      </w:r>
    </w:p>
    <w:p w14:paraId="68DE7624" w14:textId="77777777" w:rsidR="00512A3A" w:rsidRPr="00512A3A" w:rsidRDefault="00512A3A" w:rsidP="00512A3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2A3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3. </w:t>
      </w:r>
      <w:r w:rsidRPr="00512A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Uchwała wchodzi w życie z dniem podjęcia.</w:t>
      </w:r>
    </w:p>
    <w:p w14:paraId="07EE96A3" w14:textId="77777777" w:rsidR="00411DE0" w:rsidRDefault="00411DE0"/>
    <w:p w14:paraId="02E25F15" w14:textId="77777777" w:rsidR="00081E35" w:rsidRPr="00081E35" w:rsidRDefault="00081E35" w:rsidP="00081E35">
      <w:pPr>
        <w:autoSpaceDE w:val="0"/>
        <w:ind w:left="4956" w:right="-431" w:firstLine="709"/>
        <w:contextualSpacing/>
        <w:rPr>
          <w:rFonts w:ascii="Times New Roman" w:eastAsia="Times New Roman" w:hAnsi="Times New Roman" w:cs="Times New Roman"/>
          <w14:ligatures w14:val="none"/>
        </w:rPr>
      </w:pPr>
      <w:r w:rsidRPr="00081E35">
        <w:rPr>
          <w:rFonts w:ascii="Times New Roman" w:eastAsia="Times New Roman" w:hAnsi="Times New Roman" w:cs="Times New Roman"/>
          <w14:ligatures w14:val="none"/>
        </w:rPr>
        <w:t>Wiceprzewodnicząca Rady Gminy Lądek</w:t>
      </w:r>
      <w:r w:rsidRPr="00081E35">
        <w:rPr>
          <w:rFonts w:ascii="Times New Roman" w:eastAsia="Times New Roman" w:hAnsi="Times New Roman" w:cs="Times New Roman"/>
          <w14:ligatures w14:val="none"/>
        </w:rPr>
        <w:tab/>
      </w:r>
      <w:r w:rsidRPr="00081E35">
        <w:rPr>
          <w:rFonts w:ascii="Times New Roman" w:eastAsia="Times New Roman" w:hAnsi="Times New Roman" w:cs="Times New Roman"/>
          <w14:ligatures w14:val="none"/>
        </w:rPr>
        <w:tab/>
        <w:t>/-/ Agnieszka Herudzińska</w:t>
      </w:r>
    </w:p>
    <w:p w14:paraId="48B83C66" w14:textId="77777777" w:rsidR="00512A3A" w:rsidRDefault="00512A3A"/>
    <w:p w14:paraId="020A9D01" w14:textId="77777777" w:rsidR="00512A3A" w:rsidRDefault="00512A3A"/>
    <w:p w14:paraId="6CBEC796" w14:textId="77777777" w:rsidR="00512A3A" w:rsidRDefault="00512A3A"/>
    <w:p w14:paraId="6A19463E" w14:textId="77777777" w:rsidR="00512A3A" w:rsidRDefault="00512A3A"/>
    <w:p w14:paraId="70259BDD" w14:textId="77777777" w:rsidR="00512A3A" w:rsidRDefault="00512A3A"/>
    <w:p w14:paraId="462B0A1C" w14:textId="77777777" w:rsidR="00512A3A" w:rsidRDefault="00512A3A"/>
    <w:p w14:paraId="4C67386F" w14:textId="77777777" w:rsidR="00512A3A" w:rsidRDefault="00512A3A"/>
    <w:p w14:paraId="4EE49D4F" w14:textId="77777777" w:rsidR="00512A3A" w:rsidRDefault="00512A3A"/>
    <w:p w14:paraId="7984F618" w14:textId="77777777" w:rsidR="00512A3A" w:rsidRDefault="00512A3A"/>
    <w:p w14:paraId="04268959" w14:textId="77777777" w:rsidR="00512A3A" w:rsidRDefault="00512A3A"/>
    <w:p w14:paraId="3BD6BE76" w14:textId="77777777" w:rsidR="00512A3A" w:rsidRDefault="00512A3A"/>
    <w:p w14:paraId="43006211" w14:textId="77777777" w:rsidR="00512A3A" w:rsidRDefault="00512A3A"/>
    <w:p w14:paraId="3B1CE35E" w14:textId="77777777" w:rsidR="00512A3A" w:rsidRDefault="00512A3A"/>
    <w:p w14:paraId="0B1A3350" w14:textId="77777777" w:rsidR="00512A3A" w:rsidRDefault="00512A3A"/>
    <w:p w14:paraId="38F6E05E" w14:textId="77777777" w:rsidR="00512A3A" w:rsidRDefault="00512A3A"/>
    <w:p w14:paraId="0E69A894" w14:textId="77777777" w:rsidR="00512A3A" w:rsidRDefault="00512A3A"/>
    <w:p w14:paraId="517D5AA8" w14:textId="77777777" w:rsidR="00512A3A" w:rsidRDefault="00512A3A"/>
    <w:p w14:paraId="499D963C" w14:textId="77777777" w:rsidR="00512A3A" w:rsidRDefault="00512A3A"/>
    <w:p w14:paraId="493BE84A" w14:textId="77777777" w:rsidR="00512A3A" w:rsidRDefault="00512A3A" w:rsidP="00512A3A">
      <w:pPr>
        <w:autoSpaceDE w:val="0"/>
        <w:autoSpaceDN w:val="0"/>
        <w:adjustRightInd w:val="0"/>
        <w:spacing w:after="0" w:line="240" w:lineRule="auto"/>
      </w:pPr>
    </w:p>
    <w:p w14:paraId="1E09DFFD" w14:textId="7988F539" w:rsidR="00512A3A" w:rsidRPr="00512A3A" w:rsidRDefault="00512A3A" w:rsidP="00512A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t xml:space="preserve">                                                                                           </w:t>
      </w:r>
      <w:r w:rsidRPr="00512A3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Uzasadnienie</w:t>
      </w:r>
    </w:p>
    <w:p w14:paraId="7BE2BD01" w14:textId="77777777" w:rsidR="00512A3A" w:rsidRPr="00512A3A" w:rsidRDefault="00512A3A" w:rsidP="00512A3A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512A3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 Uchwały Nr </w:t>
      </w:r>
      <w:r w:rsidRPr="00512A3A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XV/73/2024</w:t>
      </w:r>
    </w:p>
    <w:p w14:paraId="4479D63C" w14:textId="77777777" w:rsidR="00512A3A" w:rsidRPr="00512A3A" w:rsidRDefault="00512A3A" w:rsidP="00512A3A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12A3A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Rady Gminy Lądek</w:t>
      </w:r>
    </w:p>
    <w:p w14:paraId="111C93D7" w14:textId="77777777" w:rsidR="00512A3A" w:rsidRPr="00512A3A" w:rsidRDefault="00512A3A" w:rsidP="00512A3A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12A3A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z dnia 30 grudnia 2024 r.</w:t>
      </w:r>
    </w:p>
    <w:p w14:paraId="106062FE" w14:textId="77777777" w:rsidR="00512A3A" w:rsidRPr="00512A3A" w:rsidRDefault="00512A3A" w:rsidP="00512A3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12A3A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w sprawie wyrażenia zgody na zawarcie przez Gminę Lądek będącą organizatorem publicznego transportu zbiorowego aneksu do umowy z operatorem publicznego transportu zbiorowego o świadczenie usług w zakresie publicznego transportu zbiorowego</w:t>
      </w:r>
    </w:p>
    <w:p w14:paraId="5CC2737A" w14:textId="77777777" w:rsidR="00512A3A" w:rsidRPr="00512A3A" w:rsidRDefault="00512A3A" w:rsidP="00512A3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12A3A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Głównym zamysłem ustawy z dnia 16 grudnia 2010 roku o publicznym transporcie zbiorowym (Dz. U. z 2023 roku, poz. 2778) było powołanie organizatorów publicznego transportu zbiorowego, którzy instytucjonalnie i funkcjonalnie zarządzaliby publicznym transportem zbiorowym na szczeblach gminnych, powiatowych, wojewódzkich oraz krajowych.</w:t>
      </w:r>
    </w:p>
    <w:p w14:paraId="2AD4FAEB" w14:textId="77777777" w:rsidR="00512A3A" w:rsidRPr="00512A3A" w:rsidRDefault="00512A3A" w:rsidP="00512A3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12A3A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ab/>
        <w:t>Zgodnie z art. 7 ust. 1 pkt 3 lit. a w/w ustawy, gmina jest organizatorem publicznego transportu zbiorowego, właściwym ze względu na obszar działania lub zasięg przewozów, na linii komunikacyjnej albo sieci komunikacyjnej w powiatowych przewozach pasażerskich.</w:t>
      </w:r>
    </w:p>
    <w:p w14:paraId="47AADCEA" w14:textId="77777777" w:rsidR="00512A3A" w:rsidRPr="00512A3A" w:rsidRDefault="00512A3A" w:rsidP="00512A3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12A3A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Wejście w życie ustawy z dnia 16 maja 2019 roku o Funduszu rozwoju przewozów autobusowych o charakterze użyteczności publicznej (Dz. U. z 2024 roku, poz. 402) - zwanej dalej „ustawą o Funduszu” umożliwiło uzyskanie organizatorom publicznego transportu zbiorowego dopłaty do deficytowych linii komunikacyjnych w przewozach autobusowych o charakterze użyteczności publicznej.</w:t>
      </w:r>
    </w:p>
    <w:p w14:paraId="00E9EB28" w14:textId="77777777" w:rsidR="00512A3A" w:rsidRPr="00512A3A" w:rsidRDefault="00512A3A" w:rsidP="00512A3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12A3A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ab/>
        <w:t>Zgodnie z art. 22 ust. 2 ustawy o Funduszu, zawarcie aneksu do umowy o świadczenie usług w zakresie publicznego transportu zbiorowego, warunkującej uzyskanie dopłaty z Funduszu rozwoju przewozów autobusowych o charakterze użyteczności publicznej do przewozów autobusowych, wymaga zgody organu stanowiącego właściwego organizatora.</w:t>
      </w:r>
    </w:p>
    <w:p w14:paraId="28EF1175" w14:textId="77777777" w:rsidR="00512A3A" w:rsidRPr="00512A3A" w:rsidRDefault="00512A3A" w:rsidP="00512A3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12A3A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 uwagi na fakt, iż Gmina Lądek będąca organizatorem publicznego transportu zbiorowego na terenie Gminy Lądek ma zamiar zawrzeć aneks do umowy z operatorem publicznego transportu zbiorowego o świadczenie usług w zakresie publicznego transportu zbiorowego co do czasu trwania umowy przez jego wydłużenie do dnia 31.01.2025 roku, podjęcie uchwały jest zasadne.</w:t>
      </w:r>
    </w:p>
    <w:p w14:paraId="62C0BC93" w14:textId="77777777" w:rsidR="00512A3A" w:rsidRDefault="00512A3A"/>
    <w:p w14:paraId="3FB70D9F" w14:textId="77777777" w:rsidR="00512A3A" w:rsidRDefault="00512A3A"/>
    <w:p w14:paraId="48236BDC" w14:textId="77777777" w:rsidR="00512A3A" w:rsidRDefault="00512A3A"/>
    <w:p w14:paraId="64081883" w14:textId="77777777" w:rsidR="00512A3A" w:rsidRDefault="00512A3A"/>
    <w:p w14:paraId="397A585E" w14:textId="77777777" w:rsidR="00512A3A" w:rsidRDefault="00512A3A"/>
    <w:p w14:paraId="0F152B3E" w14:textId="77777777" w:rsidR="00512A3A" w:rsidRDefault="00512A3A"/>
    <w:p w14:paraId="4247243E" w14:textId="77777777" w:rsidR="00512A3A" w:rsidRDefault="00512A3A"/>
    <w:sectPr w:rsidR="00512A3A" w:rsidSect="00512A3A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3A"/>
    <w:rsid w:val="00081E35"/>
    <w:rsid w:val="00231BA4"/>
    <w:rsid w:val="00280501"/>
    <w:rsid w:val="00411DE0"/>
    <w:rsid w:val="004C162E"/>
    <w:rsid w:val="00512A3A"/>
    <w:rsid w:val="00B1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7165F"/>
  <w15:chartTrackingRefBased/>
  <w15:docId w15:val="{5D0F74CD-F833-400B-84F7-97FAD47E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</cp:revision>
  <dcterms:created xsi:type="dcterms:W3CDTF">2024-12-24T08:35:00Z</dcterms:created>
  <dcterms:modified xsi:type="dcterms:W3CDTF">2024-12-24T10:29:00Z</dcterms:modified>
</cp:coreProperties>
</file>