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9A652" w14:textId="6027D261" w:rsidR="00931C72" w:rsidRDefault="00931C72" w:rsidP="00931C72">
      <w:pPr>
        <w:tabs>
          <w:tab w:val="left" w:pos="3976"/>
        </w:tabs>
        <w:spacing w:after="0" w:line="240" w:lineRule="auto"/>
        <w:jc w:val="right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036E5502" w14:textId="7ED33DB0" w:rsidR="00931C72" w:rsidRDefault="00931C72" w:rsidP="00931C72">
      <w:pPr>
        <w:tabs>
          <w:tab w:val="left" w:pos="3976"/>
        </w:tabs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UCHWAŁA Nr</w:t>
      </w:r>
      <w:r w:rsidR="007D0DE3">
        <w:rPr>
          <w:rFonts w:cstheme="minorHAnsi"/>
          <w:b/>
        </w:rPr>
        <w:t xml:space="preserve"> XV/78/2024</w:t>
      </w:r>
    </w:p>
    <w:p w14:paraId="3ABFF090" w14:textId="77777777" w:rsidR="00931C72" w:rsidRDefault="00931C72" w:rsidP="00931C72">
      <w:pPr>
        <w:tabs>
          <w:tab w:val="left" w:pos="3976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Rady Gminy Lądek</w:t>
      </w:r>
    </w:p>
    <w:p w14:paraId="707C9F0C" w14:textId="661E3D0E" w:rsidR="00931C72" w:rsidRDefault="00931C72" w:rsidP="00931C72">
      <w:pPr>
        <w:tabs>
          <w:tab w:val="left" w:pos="3976"/>
        </w:tabs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z dnia</w:t>
      </w:r>
      <w:r w:rsidR="007D0DE3">
        <w:rPr>
          <w:rFonts w:cstheme="minorHAnsi"/>
          <w:b/>
        </w:rPr>
        <w:t xml:space="preserve"> 30 grudnia 2024 r.</w:t>
      </w:r>
    </w:p>
    <w:p w14:paraId="77EE8E49" w14:textId="77777777" w:rsidR="00931C72" w:rsidRDefault="00931C72" w:rsidP="00931C72">
      <w:pPr>
        <w:tabs>
          <w:tab w:val="left" w:pos="3976"/>
        </w:tabs>
        <w:jc w:val="center"/>
        <w:rPr>
          <w:rFonts w:cstheme="minorHAnsi"/>
        </w:rPr>
      </w:pPr>
    </w:p>
    <w:p w14:paraId="39E94C9D" w14:textId="25576D01" w:rsidR="00931C72" w:rsidRPr="00AF56C4" w:rsidRDefault="00931C72" w:rsidP="00931C72">
      <w:pPr>
        <w:tabs>
          <w:tab w:val="left" w:pos="3976"/>
        </w:tabs>
        <w:jc w:val="both"/>
        <w:rPr>
          <w:rFonts w:cstheme="minorHAnsi"/>
          <w:b/>
        </w:rPr>
      </w:pPr>
      <w:r w:rsidRPr="00AF56C4">
        <w:rPr>
          <w:rFonts w:cstheme="minorHAnsi"/>
          <w:b/>
          <w:bCs/>
        </w:rPr>
        <w:t>w sprawie</w:t>
      </w:r>
      <w:r>
        <w:rPr>
          <w:rFonts w:cstheme="minorHAnsi"/>
          <w:b/>
        </w:rPr>
        <w:t xml:space="preserve"> zaciągnięcia w 2025 r. kredytu bankowego na dofinansowanie zadania inwestycyjnego pn. „Poprawa efektywności energetycznej w budynkach użyteczności publicznej na terenie Gminy Lądek – etap II”</w:t>
      </w:r>
    </w:p>
    <w:p w14:paraId="462CE99E" w14:textId="77777777" w:rsidR="00931C72" w:rsidRDefault="00931C72" w:rsidP="00931C72">
      <w:pPr>
        <w:tabs>
          <w:tab w:val="left" w:pos="3976"/>
        </w:tabs>
        <w:jc w:val="both"/>
        <w:rPr>
          <w:rFonts w:cstheme="minorHAnsi"/>
        </w:rPr>
      </w:pPr>
      <w:r>
        <w:rPr>
          <w:rFonts w:cstheme="minorHAnsi"/>
        </w:rPr>
        <w:t>Na podstawie art. 18 ust. 2 pkt 9 lit. c i art. 58 ust. 1 z dnia 8 marca 1990 roku o samorządzie gminnym (tj. Dz. U. z 2024 r. poz. 1465 ze zm.) art. 89 ust. 1 pkt 2 ustawy z dnia 27 sierpnia 2009 roku o finansach publicznych (tj. Dz. U. z 2024 r. poz. 1530 ze zm.) Rada Gminy Lądek uchwala, co następuje:</w:t>
      </w:r>
    </w:p>
    <w:p w14:paraId="440B3049" w14:textId="77777777" w:rsidR="00931C72" w:rsidRPr="00DF5E85" w:rsidRDefault="00931C72" w:rsidP="00931C72">
      <w:pPr>
        <w:tabs>
          <w:tab w:val="left" w:pos="3976"/>
        </w:tabs>
        <w:jc w:val="both"/>
        <w:rPr>
          <w:rFonts w:cstheme="minorHAnsi"/>
        </w:rPr>
      </w:pPr>
      <w:r>
        <w:rPr>
          <w:rFonts w:cstheme="minorHAnsi"/>
        </w:rPr>
        <w:t xml:space="preserve">§1.1. Zaciągnąć kredyt bankowy w 2025 r. do kwoty 731 000,00 na dofinansowanie zadania pn. </w:t>
      </w:r>
      <w:r w:rsidRPr="00DF5E85">
        <w:rPr>
          <w:rFonts w:cstheme="minorHAnsi"/>
        </w:rPr>
        <w:t>„Poprawa efektywności energetycznej w budynkach użyteczności publicznej na terenie Gminy Lądek – etap II”.</w:t>
      </w:r>
    </w:p>
    <w:p w14:paraId="7C482AD8" w14:textId="77777777" w:rsidR="00931C72" w:rsidRDefault="00931C72" w:rsidP="00931C72">
      <w:pPr>
        <w:pStyle w:val="Akapitzlist"/>
        <w:numPr>
          <w:ilvl w:val="3"/>
          <w:numId w:val="1"/>
        </w:numPr>
        <w:tabs>
          <w:tab w:val="left" w:pos="3976"/>
        </w:tabs>
        <w:ind w:left="284" w:hanging="284"/>
        <w:jc w:val="both"/>
        <w:rPr>
          <w:rFonts w:cstheme="minorHAnsi"/>
        </w:rPr>
      </w:pPr>
      <w:r>
        <w:rPr>
          <w:rFonts w:cstheme="minorHAnsi"/>
        </w:rPr>
        <w:t>Kredyt planuje się zaciągnąć na okres 2025-2039.</w:t>
      </w:r>
    </w:p>
    <w:p w14:paraId="77A0A7DC" w14:textId="77777777" w:rsidR="00931C72" w:rsidRDefault="00931C72" w:rsidP="00931C72">
      <w:pPr>
        <w:pStyle w:val="Akapitzlist"/>
        <w:numPr>
          <w:ilvl w:val="3"/>
          <w:numId w:val="1"/>
        </w:numPr>
        <w:tabs>
          <w:tab w:val="left" w:pos="3976"/>
        </w:tabs>
        <w:ind w:left="284" w:hanging="284"/>
        <w:jc w:val="both"/>
        <w:rPr>
          <w:rFonts w:cstheme="minorHAnsi"/>
        </w:rPr>
      </w:pPr>
      <w:r>
        <w:rPr>
          <w:rFonts w:cstheme="minorHAnsi"/>
        </w:rPr>
        <w:t>Spłata kredytu bankowego nastąpi z dochodów własnych Gminy Lądek, a w szczególności                         z podatków i opłat lokalnych.</w:t>
      </w:r>
    </w:p>
    <w:p w14:paraId="6954ABD0" w14:textId="77777777" w:rsidR="00931C72" w:rsidRDefault="00931C72" w:rsidP="00931C72">
      <w:pPr>
        <w:pStyle w:val="Akapitzlist"/>
        <w:numPr>
          <w:ilvl w:val="3"/>
          <w:numId w:val="1"/>
        </w:numPr>
        <w:tabs>
          <w:tab w:val="left" w:pos="3976"/>
        </w:tabs>
        <w:ind w:left="284" w:hanging="284"/>
        <w:jc w:val="both"/>
        <w:rPr>
          <w:rFonts w:cstheme="minorHAnsi"/>
        </w:rPr>
      </w:pPr>
      <w:r>
        <w:rPr>
          <w:rFonts w:cstheme="minorHAnsi"/>
        </w:rPr>
        <w:t>Zabezpieczeniem spłaty kredytu będzie weksel „in blanco” wraz z deklaracją wekslową.</w:t>
      </w:r>
    </w:p>
    <w:p w14:paraId="7050455E" w14:textId="12C24573" w:rsidR="00931C72" w:rsidRDefault="00931C72" w:rsidP="00931C72">
      <w:pPr>
        <w:tabs>
          <w:tab w:val="left" w:pos="3976"/>
        </w:tabs>
        <w:jc w:val="both"/>
        <w:rPr>
          <w:rFonts w:cstheme="minorHAnsi"/>
        </w:rPr>
      </w:pPr>
      <w:r>
        <w:rPr>
          <w:rFonts w:cstheme="minorHAnsi"/>
        </w:rPr>
        <w:t xml:space="preserve">§2. </w:t>
      </w:r>
      <w:r w:rsidR="0018528E">
        <w:rPr>
          <w:rFonts w:cstheme="minorHAnsi"/>
        </w:rPr>
        <w:t xml:space="preserve">  </w:t>
      </w:r>
      <w:r>
        <w:rPr>
          <w:rFonts w:cstheme="minorHAnsi"/>
        </w:rPr>
        <w:t>Wykonanie uchwały powierza się Wójtowi Gminy Lądek.</w:t>
      </w:r>
    </w:p>
    <w:p w14:paraId="52821C30" w14:textId="77777777" w:rsidR="00931C72" w:rsidRDefault="00931C72" w:rsidP="00931C72">
      <w:pPr>
        <w:tabs>
          <w:tab w:val="left" w:pos="3976"/>
        </w:tabs>
        <w:jc w:val="both"/>
        <w:rPr>
          <w:rFonts w:cstheme="minorHAnsi"/>
        </w:rPr>
      </w:pPr>
      <w:r>
        <w:rPr>
          <w:rFonts w:cstheme="minorHAnsi"/>
        </w:rPr>
        <w:t>§3.   Uchwała wchodzi w życie z dniem podjęcia.</w:t>
      </w:r>
    </w:p>
    <w:p w14:paraId="64802CC9" w14:textId="77777777" w:rsidR="00931C72" w:rsidRDefault="00931C72" w:rsidP="00931C72">
      <w:pPr>
        <w:tabs>
          <w:tab w:val="left" w:pos="3976"/>
        </w:tabs>
        <w:jc w:val="both"/>
        <w:rPr>
          <w:rFonts w:ascii="Times New Roman" w:hAnsi="Times New Roman" w:cs="Times New Roman"/>
        </w:rPr>
      </w:pPr>
    </w:p>
    <w:p w14:paraId="24430293" w14:textId="77777777" w:rsidR="00931C72" w:rsidRDefault="00931C72" w:rsidP="00931C72">
      <w:pPr>
        <w:tabs>
          <w:tab w:val="left" w:pos="3976"/>
        </w:tabs>
        <w:rPr>
          <w:rFonts w:ascii="Times New Roman" w:hAnsi="Times New Roman" w:cs="Times New Roman"/>
        </w:rPr>
      </w:pPr>
    </w:p>
    <w:p w14:paraId="49381EB4" w14:textId="77777777" w:rsidR="0018528E" w:rsidRPr="0018528E" w:rsidRDefault="0018528E" w:rsidP="0018528E">
      <w:pPr>
        <w:rPr>
          <w:rFonts w:cstheme="minorHAnsi"/>
        </w:rPr>
      </w:pPr>
    </w:p>
    <w:p w14:paraId="08FEC9DE" w14:textId="091F31C4" w:rsidR="0018528E" w:rsidRPr="0018528E" w:rsidRDefault="0018528E" w:rsidP="0018528E">
      <w:pPr>
        <w:autoSpaceDE w:val="0"/>
        <w:ind w:left="4956" w:right="-431" w:firstLine="709"/>
        <w:contextualSpacing/>
        <w:rPr>
          <w:rFonts w:eastAsia="Times New Roman" w:cstheme="minorHAnsi"/>
          <w14:ligatures w14:val="none"/>
        </w:rPr>
      </w:pPr>
      <w:r w:rsidRPr="0018528E">
        <w:rPr>
          <w:rFonts w:eastAsia="Times New Roman" w:cstheme="minorHAnsi"/>
          <w14:ligatures w14:val="none"/>
        </w:rPr>
        <w:t>Wiceprzewodnicząca Rady Gminy Lądek</w:t>
      </w:r>
      <w:r w:rsidRPr="0018528E">
        <w:rPr>
          <w:rFonts w:eastAsia="Times New Roman" w:cstheme="minorHAnsi"/>
          <w14:ligatures w14:val="none"/>
        </w:rPr>
        <w:tab/>
        <w:t>/-/ Agnieszka Herudzińska</w:t>
      </w:r>
    </w:p>
    <w:p w14:paraId="39C675EE" w14:textId="77777777" w:rsidR="00931C72" w:rsidRDefault="00931C72" w:rsidP="00931C72">
      <w:pPr>
        <w:tabs>
          <w:tab w:val="left" w:pos="3976"/>
        </w:tabs>
        <w:rPr>
          <w:rFonts w:ascii="Times New Roman" w:hAnsi="Times New Roman" w:cs="Times New Roman"/>
        </w:rPr>
      </w:pPr>
    </w:p>
    <w:p w14:paraId="0DA6EB9A" w14:textId="77777777" w:rsidR="00931C72" w:rsidRDefault="00931C72" w:rsidP="00931C72">
      <w:pPr>
        <w:tabs>
          <w:tab w:val="left" w:pos="3976"/>
        </w:tabs>
        <w:rPr>
          <w:rFonts w:ascii="Times New Roman" w:hAnsi="Times New Roman" w:cs="Times New Roman"/>
        </w:rPr>
      </w:pPr>
    </w:p>
    <w:p w14:paraId="57A93901" w14:textId="77777777" w:rsidR="00931C72" w:rsidRDefault="00931C72" w:rsidP="00931C72">
      <w:pPr>
        <w:tabs>
          <w:tab w:val="left" w:pos="3976"/>
        </w:tabs>
        <w:rPr>
          <w:rFonts w:ascii="Times New Roman" w:hAnsi="Times New Roman" w:cs="Times New Roman"/>
        </w:rPr>
      </w:pPr>
    </w:p>
    <w:p w14:paraId="11FCAED6" w14:textId="77777777" w:rsidR="00931C72" w:rsidRDefault="00931C72" w:rsidP="00931C72">
      <w:pPr>
        <w:tabs>
          <w:tab w:val="left" w:pos="3976"/>
        </w:tabs>
        <w:rPr>
          <w:rFonts w:ascii="Times New Roman" w:hAnsi="Times New Roman" w:cs="Times New Roman"/>
        </w:rPr>
      </w:pPr>
    </w:p>
    <w:p w14:paraId="25CC088F" w14:textId="77777777" w:rsidR="00931C72" w:rsidRDefault="00931C72" w:rsidP="00931C72">
      <w:pPr>
        <w:tabs>
          <w:tab w:val="left" w:pos="3976"/>
        </w:tabs>
        <w:rPr>
          <w:rFonts w:ascii="Times New Roman" w:hAnsi="Times New Roman" w:cs="Times New Roman"/>
        </w:rPr>
      </w:pPr>
    </w:p>
    <w:p w14:paraId="1F710DFF" w14:textId="77777777" w:rsidR="00931C72" w:rsidRDefault="00931C72" w:rsidP="00931C72">
      <w:pPr>
        <w:tabs>
          <w:tab w:val="left" w:pos="3976"/>
        </w:tabs>
        <w:rPr>
          <w:rFonts w:ascii="Times New Roman" w:hAnsi="Times New Roman" w:cs="Times New Roman"/>
        </w:rPr>
      </w:pPr>
    </w:p>
    <w:p w14:paraId="4F32C461" w14:textId="77777777" w:rsidR="00931C72" w:rsidRDefault="00931C72" w:rsidP="00931C72">
      <w:pPr>
        <w:tabs>
          <w:tab w:val="left" w:pos="3976"/>
        </w:tabs>
        <w:rPr>
          <w:rFonts w:ascii="Times New Roman" w:hAnsi="Times New Roman" w:cs="Times New Roman"/>
        </w:rPr>
      </w:pPr>
    </w:p>
    <w:p w14:paraId="69A4A7C9" w14:textId="77777777" w:rsidR="00931C72" w:rsidRDefault="00931C72" w:rsidP="00931C72">
      <w:pPr>
        <w:tabs>
          <w:tab w:val="left" w:pos="3976"/>
        </w:tabs>
        <w:rPr>
          <w:rFonts w:ascii="Times New Roman" w:hAnsi="Times New Roman" w:cs="Times New Roman"/>
        </w:rPr>
      </w:pPr>
    </w:p>
    <w:p w14:paraId="6CC5AF18" w14:textId="77777777" w:rsidR="00931C72" w:rsidRDefault="00931C72" w:rsidP="00931C72">
      <w:pPr>
        <w:tabs>
          <w:tab w:val="left" w:pos="3976"/>
        </w:tabs>
        <w:rPr>
          <w:rFonts w:ascii="Times New Roman" w:hAnsi="Times New Roman" w:cs="Times New Roman"/>
        </w:rPr>
      </w:pPr>
    </w:p>
    <w:p w14:paraId="76DB2D31" w14:textId="77777777" w:rsidR="00931C72" w:rsidRDefault="00931C72" w:rsidP="00931C72">
      <w:pPr>
        <w:tabs>
          <w:tab w:val="left" w:pos="3976"/>
        </w:tabs>
        <w:rPr>
          <w:rFonts w:cstheme="minorHAnsi"/>
        </w:rPr>
      </w:pPr>
    </w:p>
    <w:p w14:paraId="5161AC35" w14:textId="77777777" w:rsidR="00931C72" w:rsidRDefault="00931C72" w:rsidP="00931C72">
      <w:pPr>
        <w:tabs>
          <w:tab w:val="left" w:pos="3976"/>
        </w:tabs>
        <w:spacing w:line="240" w:lineRule="auto"/>
        <w:jc w:val="center"/>
        <w:rPr>
          <w:rFonts w:cstheme="minorHAnsi"/>
          <w:b/>
        </w:rPr>
      </w:pPr>
    </w:p>
    <w:p w14:paraId="2B184D63" w14:textId="77777777" w:rsidR="00931C72" w:rsidRDefault="00931C72" w:rsidP="00931C72">
      <w:pPr>
        <w:tabs>
          <w:tab w:val="left" w:pos="3976"/>
        </w:tabs>
        <w:spacing w:line="240" w:lineRule="auto"/>
        <w:jc w:val="center"/>
        <w:rPr>
          <w:rFonts w:cstheme="minorHAnsi"/>
          <w:b/>
        </w:rPr>
      </w:pPr>
    </w:p>
    <w:p w14:paraId="5E5DAA87" w14:textId="77777777" w:rsidR="00931C72" w:rsidRDefault="00931C72" w:rsidP="00931C72">
      <w:pPr>
        <w:tabs>
          <w:tab w:val="left" w:pos="3976"/>
        </w:tabs>
        <w:spacing w:line="240" w:lineRule="auto"/>
        <w:jc w:val="center"/>
        <w:rPr>
          <w:rFonts w:cstheme="minorHAnsi"/>
          <w:b/>
        </w:rPr>
      </w:pPr>
    </w:p>
    <w:p w14:paraId="4A63D588" w14:textId="77777777" w:rsidR="00931C72" w:rsidRDefault="00931C72" w:rsidP="00931C72">
      <w:pPr>
        <w:tabs>
          <w:tab w:val="left" w:pos="3976"/>
        </w:tabs>
        <w:spacing w:line="240" w:lineRule="auto"/>
        <w:jc w:val="center"/>
        <w:rPr>
          <w:rFonts w:cstheme="minorHAnsi"/>
          <w:b/>
        </w:rPr>
      </w:pPr>
    </w:p>
    <w:p w14:paraId="7303B019" w14:textId="77777777" w:rsidR="00931C72" w:rsidRDefault="00931C72" w:rsidP="00931C72">
      <w:pPr>
        <w:tabs>
          <w:tab w:val="left" w:pos="3976"/>
        </w:tabs>
        <w:spacing w:line="240" w:lineRule="auto"/>
        <w:jc w:val="center"/>
        <w:rPr>
          <w:rFonts w:cstheme="minorHAnsi"/>
          <w:b/>
        </w:rPr>
      </w:pPr>
    </w:p>
    <w:p w14:paraId="0739D322" w14:textId="77777777" w:rsidR="00AF56C4" w:rsidRDefault="00AF56C4" w:rsidP="00931C72">
      <w:pPr>
        <w:tabs>
          <w:tab w:val="left" w:pos="3976"/>
        </w:tabs>
        <w:spacing w:line="240" w:lineRule="auto"/>
        <w:jc w:val="center"/>
        <w:rPr>
          <w:rFonts w:cstheme="minorHAnsi"/>
          <w:b/>
        </w:rPr>
      </w:pPr>
    </w:p>
    <w:p w14:paraId="6F87AC49" w14:textId="77777777" w:rsidR="00931C72" w:rsidRDefault="00931C72" w:rsidP="00931C72">
      <w:pPr>
        <w:tabs>
          <w:tab w:val="left" w:pos="3976"/>
        </w:tabs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Uzasadnienie</w:t>
      </w:r>
    </w:p>
    <w:p w14:paraId="42E95A71" w14:textId="29772504" w:rsidR="00931C72" w:rsidRDefault="00931C72" w:rsidP="00931C72">
      <w:pPr>
        <w:tabs>
          <w:tab w:val="left" w:pos="3976"/>
        </w:tabs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do Uchwały nr </w:t>
      </w:r>
      <w:r w:rsidR="007D0DE3">
        <w:rPr>
          <w:rFonts w:cstheme="minorHAnsi"/>
          <w:b/>
        </w:rPr>
        <w:t>XV/78/2024</w:t>
      </w:r>
    </w:p>
    <w:p w14:paraId="0D3F6683" w14:textId="77777777" w:rsidR="00931C72" w:rsidRDefault="00931C72" w:rsidP="00931C72">
      <w:pPr>
        <w:tabs>
          <w:tab w:val="left" w:pos="3976"/>
        </w:tabs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Rady Gminy Lądek</w:t>
      </w:r>
    </w:p>
    <w:p w14:paraId="544C71AD" w14:textId="28EF7E6F" w:rsidR="00931C72" w:rsidRDefault="00931C72" w:rsidP="00931C72">
      <w:pPr>
        <w:tabs>
          <w:tab w:val="left" w:pos="3976"/>
        </w:tabs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z dnia </w:t>
      </w:r>
      <w:r w:rsidR="007D0DE3">
        <w:rPr>
          <w:rFonts w:cstheme="minorHAnsi"/>
          <w:b/>
        </w:rPr>
        <w:t>30 grudnia 2024 r.</w:t>
      </w:r>
    </w:p>
    <w:p w14:paraId="13B1DBA2" w14:textId="59D70E08" w:rsidR="00931C72" w:rsidRDefault="00AF56C4" w:rsidP="00AF56C4">
      <w:pPr>
        <w:tabs>
          <w:tab w:val="left" w:pos="3976"/>
        </w:tabs>
        <w:jc w:val="both"/>
        <w:rPr>
          <w:rFonts w:cstheme="minorHAnsi"/>
          <w:b/>
        </w:rPr>
      </w:pPr>
      <w:r w:rsidRPr="00AF56C4">
        <w:rPr>
          <w:rFonts w:cstheme="minorHAnsi"/>
          <w:b/>
          <w:bCs/>
        </w:rPr>
        <w:t>w sprawie</w:t>
      </w:r>
      <w:r>
        <w:rPr>
          <w:rFonts w:cstheme="minorHAnsi"/>
          <w:b/>
        </w:rPr>
        <w:t xml:space="preserve"> zaciągnięcia w 2025 r. kredytu bankowego na dofinansowanie zadania inwestycyjnego pn. „Poprawa efektywności energetycznej w budynkach użyteczności publicznej na terenie Gminy Lądek – etap II”</w:t>
      </w:r>
    </w:p>
    <w:p w14:paraId="29438AE7" w14:textId="77777777" w:rsidR="00931C72" w:rsidRDefault="00931C72" w:rsidP="00931C72">
      <w:pPr>
        <w:tabs>
          <w:tab w:val="left" w:pos="3976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Gmina Lądek otrzymała pomoc finansową w formie promesy wstępnej dotyczącej dofinansowania inwestycji z programu Rządowy Fundusz Polski Ład: program inwestycji strategicznych. Promesa wstępna o nr Edycja8/2023/7009/PolskiLad na kwotę 6 000 000,00zł </w:t>
      </w:r>
    </w:p>
    <w:p w14:paraId="1F348A79" w14:textId="77777777" w:rsidR="00931C72" w:rsidRDefault="00931C72" w:rsidP="00931C72">
      <w:pPr>
        <w:tabs>
          <w:tab w:val="left" w:pos="3976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Całkowita wartość wydatków związanych z realizacją zadania inwestycyjnego wynosi 6 731 000,00zł , z tego:</w:t>
      </w:r>
    </w:p>
    <w:p w14:paraId="3DB11388" w14:textId="77777777" w:rsidR="00931C72" w:rsidRDefault="00931C72" w:rsidP="00931C72">
      <w:pPr>
        <w:tabs>
          <w:tab w:val="left" w:pos="3976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 Promesy dotyczącej dofinansowania inwestycji z programu Rządowy Fundusz Polski Ład: program inwestycji strategicznych w kwocie 6 000 000,00zł</w:t>
      </w:r>
    </w:p>
    <w:p w14:paraId="4D471E80" w14:textId="77777777" w:rsidR="00931C72" w:rsidRDefault="00931C72" w:rsidP="00931C72">
      <w:pPr>
        <w:tabs>
          <w:tab w:val="left" w:pos="3976"/>
        </w:tabs>
        <w:spacing w:after="0" w:line="240" w:lineRule="auto"/>
        <w:jc w:val="both"/>
        <w:rPr>
          <w:rFonts w:cstheme="minorHAnsi"/>
        </w:rPr>
      </w:pPr>
      <w:r w:rsidRPr="00E916F3">
        <w:rPr>
          <w:rFonts w:cstheme="minorHAnsi"/>
        </w:rPr>
        <w:t xml:space="preserve">2. Środki własne w kwocie </w:t>
      </w:r>
      <w:r>
        <w:rPr>
          <w:rFonts w:cstheme="minorHAnsi"/>
        </w:rPr>
        <w:t>731 000,00zł.</w:t>
      </w:r>
    </w:p>
    <w:p w14:paraId="3C69E307" w14:textId="77777777" w:rsidR="00931C72" w:rsidRDefault="00931C72" w:rsidP="00931C72">
      <w:pPr>
        <w:tabs>
          <w:tab w:val="left" w:pos="3976"/>
        </w:tabs>
        <w:spacing w:after="0" w:line="240" w:lineRule="auto"/>
        <w:jc w:val="both"/>
        <w:rPr>
          <w:rFonts w:cstheme="minorHAnsi"/>
        </w:rPr>
      </w:pPr>
    </w:p>
    <w:p w14:paraId="453744CE" w14:textId="77777777" w:rsidR="00931C72" w:rsidRDefault="00931C72" w:rsidP="00931C72">
      <w:pPr>
        <w:tabs>
          <w:tab w:val="left" w:pos="3976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Planowany kredyt bankowy na powyższe zadanie inwestycyjne kwota  731 000,00 zł spłacany będzie w następujących latach i kwotach:</w:t>
      </w:r>
    </w:p>
    <w:p w14:paraId="745774B0" w14:textId="77777777" w:rsidR="00931C72" w:rsidRDefault="00931C72" w:rsidP="00931C72">
      <w:pPr>
        <w:tabs>
          <w:tab w:val="left" w:pos="3976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Okres kredytowania: 2025-2039.</w:t>
      </w:r>
    </w:p>
    <w:p w14:paraId="5A248CAE" w14:textId="77777777" w:rsidR="00931C72" w:rsidRDefault="00931C72" w:rsidP="00931C72">
      <w:pPr>
        <w:tabs>
          <w:tab w:val="left" w:pos="3976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Spłata w następujących wysokościach:</w:t>
      </w:r>
    </w:p>
    <w:p w14:paraId="4735DC15" w14:textId="77777777" w:rsidR="00931C72" w:rsidRDefault="00931C72" w:rsidP="00931C72">
      <w:pPr>
        <w:tabs>
          <w:tab w:val="left" w:pos="3976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rok 2026 kwota spłaty </w:t>
      </w:r>
      <w:r>
        <w:rPr>
          <w:rFonts w:cstheme="minorHAnsi"/>
        </w:rPr>
        <w:tab/>
      </w:r>
      <w:r>
        <w:rPr>
          <w:rFonts w:cstheme="minorHAnsi"/>
        </w:rPr>
        <w:tab/>
        <w:t>20 000,00 zł</w:t>
      </w:r>
    </w:p>
    <w:p w14:paraId="7848E88B" w14:textId="77777777" w:rsidR="00931C72" w:rsidRDefault="00931C72" w:rsidP="00931C72">
      <w:pPr>
        <w:tabs>
          <w:tab w:val="left" w:pos="3976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rok 2027 kwota spłaty</w:t>
      </w:r>
      <w:r>
        <w:rPr>
          <w:rFonts w:cstheme="minorHAnsi"/>
        </w:rPr>
        <w:tab/>
      </w:r>
      <w:r>
        <w:rPr>
          <w:rFonts w:cstheme="minorHAnsi"/>
        </w:rPr>
        <w:tab/>
        <w:t>30 000,00 zł</w:t>
      </w:r>
    </w:p>
    <w:p w14:paraId="200E1150" w14:textId="77777777" w:rsidR="00931C72" w:rsidRDefault="00931C72" w:rsidP="00931C72">
      <w:pPr>
        <w:tabs>
          <w:tab w:val="left" w:pos="3976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rok 2028 kwota spłaty</w:t>
      </w:r>
      <w:r>
        <w:rPr>
          <w:rFonts w:cstheme="minorHAnsi"/>
        </w:rPr>
        <w:tab/>
      </w:r>
      <w:r>
        <w:rPr>
          <w:rFonts w:cstheme="minorHAnsi"/>
        </w:rPr>
        <w:tab/>
        <w:t>30 000,00 zł</w:t>
      </w:r>
    </w:p>
    <w:p w14:paraId="56BAE46E" w14:textId="77777777" w:rsidR="00931C72" w:rsidRDefault="00931C72" w:rsidP="00931C72">
      <w:pPr>
        <w:tabs>
          <w:tab w:val="left" w:pos="3976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rok 2029 kwota spłaty</w:t>
      </w:r>
      <w:r>
        <w:rPr>
          <w:rFonts w:cstheme="minorHAnsi"/>
        </w:rPr>
        <w:tab/>
      </w:r>
      <w:r>
        <w:rPr>
          <w:rFonts w:cstheme="minorHAnsi"/>
        </w:rPr>
        <w:tab/>
        <w:t>30 000,00 zł</w:t>
      </w:r>
    </w:p>
    <w:p w14:paraId="5ADA3CE8" w14:textId="77777777" w:rsidR="00931C72" w:rsidRDefault="00931C72" w:rsidP="00931C72">
      <w:pPr>
        <w:tabs>
          <w:tab w:val="left" w:pos="3976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rok 2030 kwota spłaty</w:t>
      </w:r>
      <w:r>
        <w:rPr>
          <w:rFonts w:cstheme="minorHAnsi"/>
        </w:rPr>
        <w:tab/>
      </w:r>
      <w:r>
        <w:rPr>
          <w:rFonts w:cstheme="minorHAnsi"/>
        </w:rPr>
        <w:tab/>
        <w:t>30 000,00 zł</w:t>
      </w:r>
    </w:p>
    <w:p w14:paraId="015F6E2C" w14:textId="77777777" w:rsidR="00931C72" w:rsidRDefault="00931C72" w:rsidP="00931C72">
      <w:pPr>
        <w:tabs>
          <w:tab w:val="left" w:pos="3976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rok 2031 kwota spłaty</w:t>
      </w:r>
      <w:r>
        <w:rPr>
          <w:rFonts w:cstheme="minorHAnsi"/>
        </w:rPr>
        <w:tab/>
      </w:r>
      <w:r>
        <w:rPr>
          <w:rFonts w:cstheme="minorHAnsi"/>
        </w:rPr>
        <w:tab/>
        <w:t>10 000,00 zł</w:t>
      </w:r>
    </w:p>
    <w:p w14:paraId="451231F3" w14:textId="77777777" w:rsidR="00931C72" w:rsidRDefault="00931C72" w:rsidP="00931C72">
      <w:pPr>
        <w:tabs>
          <w:tab w:val="left" w:pos="3976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rok 2032 kwota spłaty</w:t>
      </w:r>
      <w:r>
        <w:rPr>
          <w:rFonts w:cstheme="minorHAnsi"/>
        </w:rPr>
        <w:tab/>
      </w:r>
      <w:r>
        <w:rPr>
          <w:rFonts w:cstheme="minorHAnsi"/>
        </w:rPr>
        <w:tab/>
        <w:t>10 000,00 zł</w:t>
      </w:r>
    </w:p>
    <w:p w14:paraId="6613184F" w14:textId="77777777" w:rsidR="00931C72" w:rsidRDefault="00931C72" w:rsidP="00931C72">
      <w:pPr>
        <w:tabs>
          <w:tab w:val="left" w:pos="3976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rok 2033 kwota spłaty</w:t>
      </w:r>
      <w:r>
        <w:rPr>
          <w:rFonts w:cstheme="minorHAnsi"/>
        </w:rPr>
        <w:tab/>
      </w:r>
      <w:r>
        <w:rPr>
          <w:rFonts w:cstheme="minorHAnsi"/>
        </w:rPr>
        <w:tab/>
        <w:t>20 000,00 zł</w:t>
      </w:r>
    </w:p>
    <w:p w14:paraId="05987C9F" w14:textId="77777777" w:rsidR="00931C72" w:rsidRDefault="00931C72" w:rsidP="00931C72">
      <w:pPr>
        <w:tabs>
          <w:tab w:val="left" w:pos="3976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rok 2034 kwota spłaty</w:t>
      </w:r>
      <w:r>
        <w:rPr>
          <w:rFonts w:cstheme="minorHAnsi"/>
        </w:rPr>
        <w:tab/>
      </w:r>
      <w:r>
        <w:rPr>
          <w:rFonts w:cstheme="minorHAnsi"/>
        </w:rPr>
        <w:tab/>
        <w:t>40 000,00 zł</w:t>
      </w:r>
    </w:p>
    <w:p w14:paraId="45F1A525" w14:textId="77777777" w:rsidR="00931C72" w:rsidRDefault="00931C72" w:rsidP="00931C72">
      <w:pPr>
        <w:tabs>
          <w:tab w:val="left" w:pos="3976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rok 2035 kwota spłaty</w:t>
      </w:r>
      <w:r>
        <w:rPr>
          <w:rFonts w:cstheme="minorHAnsi"/>
        </w:rPr>
        <w:tab/>
      </w:r>
      <w:r>
        <w:rPr>
          <w:rFonts w:cstheme="minorHAnsi"/>
        </w:rPr>
        <w:tab/>
        <w:t>30 000,00 zł</w:t>
      </w:r>
    </w:p>
    <w:p w14:paraId="62595DEC" w14:textId="77777777" w:rsidR="00931C72" w:rsidRDefault="00931C72" w:rsidP="00931C72">
      <w:pPr>
        <w:tabs>
          <w:tab w:val="left" w:pos="3976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rok 2036 kwota spłaty</w:t>
      </w:r>
      <w:r>
        <w:rPr>
          <w:rFonts w:cstheme="minorHAnsi"/>
        </w:rPr>
        <w:tab/>
      </w:r>
      <w:r>
        <w:rPr>
          <w:rFonts w:cstheme="minorHAnsi"/>
        </w:rPr>
        <w:tab/>
        <w:t>50 000,00 zł</w:t>
      </w:r>
    </w:p>
    <w:p w14:paraId="19750CA4" w14:textId="77777777" w:rsidR="00931C72" w:rsidRDefault="00931C72" w:rsidP="00931C72">
      <w:pPr>
        <w:tabs>
          <w:tab w:val="left" w:pos="3976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rok 2037 kwota spłaty</w:t>
      </w:r>
      <w:r>
        <w:rPr>
          <w:rFonts w:cstheme="minorHAnsi"/>
        </w:rPr>
        <w:tab/>
      </w:r>
      <w:r>
        <w:rPr>
          <w:rFonts w:cstheme="minorHAnsi"/>
        </w:rPr>
        <w:tab/>
        <w:t>81 000,00 zł</w:t>
      </w:r>
    </w:p>
    <w:p w14:paraId="3A72A441" w14:textId="77777777" w:rsidR="00931C72" w:rsidRDefault="00931C72" w:rsidP="00931C72">
      <w:pPr>
        <w:tabs>
          <w:tab w:val="left" w:pos="3976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rok 2038 kwota spłaty</w:t>
      </w:r>
      <w:r>
        <w:rPr>
          <w:rFonts w:cstheme="minorHAnsi"/>
        </w:rPr>
        <w:tab/>
        <w:t xml:space="preserve">   175 000,00 zł</w:t>
      </w:r>
    </w:p>
    <w:p w14:paraId="5B141FB0" w14:textId="77777777" w:rsidR="00931C72" w:rsidRDefault="00931C72" w:rsidP="00931C72">
      <w:pPr>
        <w:tabs>
          <w:tab w:val="left" w:pos="3976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rok 2039 kwota spłaty</w:t>
      </w:r>
      <w:r>
        <w:rPr>
          <w:rFonts w:cstheme="minorHAnsi"/>
        </w:rPr>
        <w:tab/>
        <w:t xml:space="preserve">   175 000,00 zł</w:t>
      </w:r>
    </w:p>
    <w:p w14:paraId="2E10871E" w14:textId="77777777" w:rsidR="00931C72" w:rsidRDefault="00931C72" w:rsidP="00931C72">
      <w:pPr>
        <w:tabs>
          <w:tab w:val="left" w:pos="3976"/>
        </w:tabs>
        <w:spacing w:after="0" w:line="240" w:lineRule="auto"/>
        <w:jc w:val="both"/>
        <w:rPr>
          <w:rFonts w:cstheme="minorHAnsi"/>
        </w:rPr>
      </w:pPr>
    </w:p>
    <w:p w14:paraId="4B1C5E1E" w14:textId="77777777" w:rsidR="00931C72" w:rsidRDefault="00931C72" w:rsidP="00931C72">
      <w:pPr>
        <w:tabs>
          <w:tab w:val="left" w:pos="3976"/>
        </w:tabs>
      </w:pPr>
    </w:p>
    <w:p w14:paraId="1A538509" w14:textId="77777777" w:rsidR="00931C72" w:rsidRDefault="00931C72" w:rsidP="00931C72">
      <w:pPr>
        <w:tabs>
          <w:tab w:val="left" w:pos="3976"/>
        </w:tabs>
      </w:pPr>
    </w:p>
    <w:p w14:paraId="11235F79" w14:textId="77777777" w:rsidR="00931C72" w:rsidRDefault="00931C72" w:rsidP="00931C72">
      <w:pPr>
        <w:tabs>
          <w:tab w:val="left" w:pos="3976"/>
        </w:tabs>
        <w:rPr>
          <w:sz w:val="18"/>
          <w:szCs w:val="18"/>
        </w:rPr>
      </w:pPr>
      <w:r>
        <w:rPr>
          <w:sz w:val="18"/>
          <w:szCs w:val="18"/>
        </w:rPr>
        <w:t xml:space="preserve">Sporządziła: </w:t>
      </w:r>
    </w:p>
    <w:p w14:paraId="15125716" w14:textId="77777777" w:rsidR="00931C72" w:rsidRDefault="00931C72" w:rsidP="00931C72">
      <w:pPr>
        <w:tabs>
          <w:tab w:val="left" w:pos="3976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Monika Jagodzińska</w:t>
      </w:r>
    </w:p>
    <w:p w14:paraId="7BA3AE52" w14:textId="77777777" w:rsidR="00931C72" w:rsidRDefault="00931C72" w:rsidP="00931C72"/>
    <w:p w14:paraId="51637CFE" w14:textId="77777777" w:rsidR="00931C72" w:rsidRDefault="00931C72" w:rsidP="00931C72"/>
    <w:p w14:paraId="70BF0A31" w14:textId="77777777" w:rsidR="00931C72" w:rsidRDefault="00931C72" w:rsidP="00931C72"/>
    <w:p w14:paraId="6BF6E58C" w14:textId="77777777" w:rsidR="00931C72" w:rsidRDefault="00931C72" w:rsidP="00931C72"/>
    <w:p w14:paraId="79D10D7D" w14:textId="77777777" w:rsidR="00931C72" w:rsidRDefault="00931C72" w:rsidP="00931C72"/>
    <w:p w14:paraId="177F042C" w14:textId="77777777" w:rsidR="00F24955" w:rsidRDefault="00F24955"/>
    <w:sectPr w:rsidR="00F24955" w:rsidSect="00931C72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F62176"/>
    <w:multiLevelType w:val="hybridMultilevel"/>
    <w:tmpl w:val="B9F6B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F5AFAD0">
      <w:start w:val="2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82866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72"/>
    <w:rsid w:val="00045794"/>
    <w:rsid w:val="0018528E"/>
    <w:rsid w:val="00566D73"/>
    <w:rsid w:val="0078607B"/>
    <w:rsid w:val="007D0DE3"/>
    <w:rsid w:val="008800F8"/>
    <w:rsid w:val="00931C72"/>
    <w:rsid w:val="00A1561C"/>
    <w:rsid w:val="00AF56C4"/>
    <w:rsid w:val="00E258BE"/>
    <w:rsid w:val="00F2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D96A0"/>
  <w15:chartTrackingRefBased/>
  <w15:docId w15:val="{BCE37283-2A36-446D-B218-2D4C56B5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C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1C72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dcterms:created xsi:type="dcterms:W3CDTF">2025-01-03T13:23:00Z</dcterms:created>
  <dcterms:modified xsi:type="dcterms:W3CDTF">2025-01-07T09:10:00Z</dcterms:modified>
</cp:coreProperties>
</file>