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8906" w14:textId="5BFDB493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                                                                </w:t>
      </w:r>
      <w:r w:rsidRPr="0014441E">
        <w:rPr>
          <w:rFonts w:ascii="Calibri" w:eastAsia="Times New Roman" w:hAnsi="Calibri" w:cs="Calibri"/>
          <w:b/>
          <w:bCs/>
          <w:kern w:val="0"/>
          <w14:ligatures w14:val="none"/>
        </w:rPr>
        <w:t>UCHWAŁA  NR XVI/86/2025</w:t>
      </w:r>
    </w:p>
    <w:p w14:paraId="4E4366D2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4441E">
        <w:rPr>
          <w:rFonts w:ascii="Calibri" w:eastAsia="Times New Roman" w:hAnsi="Calibri" w:cs="Calibri"/>
          <w:b/>
          <w:bCs/>
          <w:kern w:val="0"/>
          <w14:ligatures w14:val="none"/>
        </w:rPr>
        <w:t>RADY GMINY LĄDEK</w:t>
      </w:r>
      <w:r w:rsidRPr="0014441E">
        <w:rPr>
          <w:rFonts w:ascii="Calibri" w:eastAsia="Times New Roman" w:hAnsi="Calibri" w:cs="Calibri"/>
          <w:b/>
          <w:bCs/>
          <w:kern w:val="0"/>
          <w14:ligatures w14:val="none"/>
        </w:rPr>
        <w:br/>
        <w:t>z dnia 29 stycznia 2025 r.</w:t>
      </w:r>
    </w:p>
    <w:p w14:paraId="0ACC769C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4441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sprawie zmian Wieloletniej Prognozy Finansowej Gminy Lądek </w:t>
      </w:r>
    </w:p>
    <w:p w14:paraId="60EEFCDC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4441E">
        <w:rPr>
          <w:rFonts w:ascii="Calibri" w:eastAsia="Times New Roman" w:hAnsi="Calibri" w:cs="Calibri"/>
          <w:b/>
          <w:bCs/>
          <w:kern w:val="0"/>
          <w14:ligatures w14:val="none"/>
        </w:rPr>
        <w:t>na lata 2025-2040</w:t>
      </w:r>
      <w:r w:rsidRPr="0014441E">
        <w:rPr>
          <w:rFonts w:ascii="Calibri" w:eastAsia="Times New Roman" w:hAnsi="Calibri" w:cs="Calibri"/>
          <w:b/>
          <w:bCs/>
          <w:kern w:val="0"/>
          <w14:ligatures w14:val="none"/>
        </w:rPr>
        <w:br/>
      </w:r>
    </w:p>
    <w:p w14:paraId="4B677AFC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14441E">
        <w:rPr>
          <w:rFonts w:ascii="Calibri" w:eastAsia="Times New Roman" w:hAnsi="Calibri" w:cs="Calibri"/>
          <w:color w:val="000000"/>
          <w:kern w:val="0"/>
          <w14:ligatures w14:val="none"/>
        </w:rPr>
        <w:t>Na podstawie art.18 ust.2 pkt 15 ustawy z dnia 8 marca 1990 roku o samorządzie gminnym (Dz. U.                      z 2024 r. poz. 1465 ze zm.) oraz art. 226,227,228,230 ust.6 ustawy z dnia 27 sierpnia 2009 roku o finansach publicznych (Dz. U. z 2024 r. poz.1530 ze zm.)  Rada Gminy Lądek uchwala, co następuje:</w:t>
      </w:r>
    </w:p>
    <w:p w14:paraId="5BE5E113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F87357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14441E">
        <w:rPr>
          <w:rFonts w:ascii="Calibri" w:eastAsia="Times New Roman" w:hAnsi="Calibri" w:cs="Calibri"/>
          <w:kern w:val="0"/>
          <w14:ligatures w14:val="none"/>
        </w:rPr>
        <w:t>§ 1. W Uchwale Nr XV/82/2024 Rady Gminy Lądek z dnia 30 grudnia 2024 r. w sprawie Wieloletniej Prognozy Finansowej Gminy Lądek na lata 2025-2040 wprowadza się następujące zmiany:</w:t>
      </w:r>
    </w:p>
    <w:p w14:paraId="026D977E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15969CE" w14:textId="77777777" w:rsidR="0014441E" w:rsidRPr="0014441E" w:rsidRDefault="0014441E" w:rsidP="0014441E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contextualSpacing/>
        <w:jc w:val="both"/>
        <w:rPr>
          <w:rFonts w:ascii="Calibri" w:eastAsia="Times New Roman" w:hAnsi="Calibri" w:cs="Calibri"/>
          <w:kern w:val="0"/>
          <w14:ligatures w14:val="none"/>
        </w:rPr>
      </w:pPr>
      <w:r w:rsidRPr="0014441E">
        <w:rPr>
          <w:rFonts w:ascii="Calibri" w:eastAsia="Times New Roman" w:hAnsi="Calibri" w:cs="Calibri"/>
          <w:kern w:val="0"/>
          <w14:ligatures w14:val="none"/>
        </w:rPr>
        <w:t>Załącznik nr 1 - Wieloletnia Prognoza Finansowa Gminy Lądek na lata 2025-2040 otrzymuje brzmienie załącznika nr 1 do uchwały.</w:t>
      </w:r>
    </w:p>
    <w:p w14:paraId="1E3CE40C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14441E">
        <w:rPr>
          <w:rFonts w:ascii="Calibri" w:eastAsia="Times New Roman" w:hAnsi="Calibri" w:cs="Calibri"/>
          <w:kern w:val="0"/>
          <w14:ligatures w14:val="none"/>
        </w:rPr>
        <w:t xml:space="preserve">§ 2. </w:t>
      </w:r>
      <w:r w:rsidRPr="0014441E">
        <w:rPr>
          <w:rFonts w:ascii="Calibri" w:eastAsia="Times New Roman" w:hAnsi="Calibri" w:cs="Calibri"/>
          <w:kern w:val="0"/>
          <w14:ligatures w14:val="none"/>
        </w:rPr>
        <w:tab/>
        <w:t>Wykonanie uchwały powierza się Wójtowi Gminy Lądek.</w:t>
      </w:r>
    </w:p>
    <w:p w14:paraId="21057388" w14:textId="77777777" w:rsidR="0014441E" w:rsidRPr="0014441E" w:rsidRDefault="0014441E" w:rsidP="001444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14441E">
        <w:rPr>
          <w:rFonts w:ascii="Calibri" w:eastAsia="Times New Roman" w:hAnsi="Calibri" w:cs="Calibri"/>
          <w:kern w:val="0"/>
          <w14:ligatures w14:val="none"/>
        </w:rPr>
        <w:t>§ 3.      Uchwała wchodzi w życie z dniem podjęcia.</w:t>
      </w:r>
    </w:p>
    <w:p w14:paraId="2C016619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1D8D63BF" w14:textId="77777777" w:rsidR="00F5697B" w:rsidRPr="00F5697B" w:rsidRDefault="00F5697B" w:rsidP="00F5697B">
      <w:pPr>
        <w:autoSpaceDE w:val="0"/>
        <w:ind w:left="4956" w:right="-431" w:firstLine="709"/>
        <w:contextualSpacing/>
        <w:rPr>
          <w:rFonts w:ascii="Calibri" w:eastAsia="Times New Roman" w:hAnsi="Calibri" w:cs="Calibri"/>
          <w14:ligatures w14:val="none"/>
        </w:rPr>
      </w:pPr>
      <w:r w:rsidRPr="00F5697B">
        <w:rPr>
          <w:rFonts w:ascii="Calibri" w:eastAsia="Times New Roman" w:hAnsi="Calibri" w:cs="Calibri"/>
          <w14:ligatures w14:val="none"/>
        </w:rPr>
        <w:t>Wiceprzewodnicząca Rady Gminy Lądek</w:t>
      </w:r>
      <w:r w:rsidRPr="00F5697B">
        <w:rPr>
          <w:rFonts w:ascii="Calibri" w:eastAsia="Times New Roman" w:hAnsi="Calibri" w:cs="Calibri"/>
          <w14:ligatures w14:val="none"/>
        </w:rPr>
        <w:tab/>
        <w:t>/-/ Agnieszka Herudzińska</w:t>
      </w:r>
    </w:p>
    <w:p w14:paraId="64C6BCE9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3FC01F4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6F5440C0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44AE9B5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675BCE18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254BA90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5CD02E0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750AA739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009FB7F7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4BD8E38F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178A0744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7473819F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5859EAB5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3D1991FA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11F5AE09" w14:textId="77777777" w:rsidR="0014441E" w:rsidRDefault="0014441E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</w:p>
    <w:p w14:paraId="29EB3956" w14:textId="4CB68ABF" w:rsidR="001B4A86" w:rsidRPr="00655ECD" w:rsidRDefault="001B4A86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655ECD"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5</w:t>
      </w:r>
      <w:r w:rsidRPr="00655ECD">
        <w:rPr>
          <w:rFonts w:ascii="Calibri" w:hAnsi="Calibri" w:cs="Calibri"/>
          <w:b/>
          <w:bCs/>
          <w:kern w:val="0"/>
        </w:rPr>
        <w:t>-2040</w:t>
      </w:r>
    </w:p>
    <w:p w14:paraId="40035AEE" w14:textId="77777777" w:rsidR="001B4A86" w:rsidRPr="00655ECD" w:rsidRDefault="001B4A86" w:rsidP="001B4A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Wieloletnia Prognoza Finansowa zawiera:</w:t>
      </w:r>
    </w:p>
    <w:p w14:paraId="5BC42943" w14:textId="7791E2DA" w:rsidR="001B4A86" w:rsidRDefault="001B4A86" w:rsidP="00C30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5</w:t>
      </w:r>
      <w:r w:rsidRPr="00655ECD">
        <w:rPr>
          <w:rFonts w:ascii="Calibri" w:hAnsi="Calibri" w:cs="Calibri"/>
          <w:kern w:val="0"/>
        </w:rPr>
        <w:t>-2040 wprowadza się zmiany w zakresie dochodów ogółem, dochodów bieżących</w:t>
      </w:r>
      <w:r w:rsidR="00C30524">
        <w:rPr>
          <w:rFonts w:ascii="Calibri" w:hAnsi="Calibri" w:cs="Calibri"/>
          <w:kern w:val="0"/>
        </w:rPr>
        <w:t xml:space="preserve"> i majątkowych</w:t>
      </w:r>
      <w:r w:rsidRPr="00655ECD">
        <w:rPr>
          <w:rFonts w:ascii="Calibri" w:hAnsi="Calibri" w:cs="Calibri"/>
          <w:kern w:val="0"/>
        </w:rPr>
        <w:t xml:space="preserve"> oraz w zakresie wydatków ogółem</w:t>
      </w:r>
      <w:r w:rsidR="00C30524">
        <w:rPr>
          <w:rFonts w:ascii="Calibri" w:hAnsi="Calibri" w:cs="Calibri"/>
          <w:kern w:val="0"/>
        </w:rPr>
        <w:t>,</w:t>
      </w:r>
      <w:r w:rsidRPr="00655ECD">
        <w:rPr>
          <w:rFonts w:ascii="Calibri" w:hAnsi="Calibri" w:cs="Calibri"/>
          <w:kern w:val="0"/>
        </w:rPr>
        <w:t xml:space="preserve"> wydatków bieżących</w:t>
      </w:r>
      <w:r w:rsidR="00C30524">
        <w:rPr>
          <w:rFonts w:ascii="Calibri" w:hAnsi="Calibri" w:cs="Calibri"/>
          <w:kern w:val="0"/>
        </w:rPr>
        <w:t xml:space="preserve">                         i majątkowych</w:t>
      </w:r>
      <w:r w:rsidRPr="00655ECD">
        <w:rPr>
          <w:rFonts w:ascii="Calibri" w:hAnsi="Calibri" w:cs="Calibri"/>
          <w:kern w:val="0"/>
        </w:rPr>
        <w:t xml:space="preserve"> oraz przychodów budżetu.</w:t>
      </w:r>
    </w:p>
    <w:p w14:paraId="0F6FD027" w14:textId="77777777" w:rsidR="001B4A86" w:rsidRPr="00655ECD" w:rsidRDefault="001B4A86" w:rsidP="00C30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PRZYCHODY</w:t>
      </w:r>
    </w:p>
    <w:p w14:paraId="4F910F5B" w14:textId="37AE746E" w:rsidR="001B4A86" w:rsidRDefault="001B4A86" w:rsidP="00C30524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r w:rsidRPr="00655ECD">
        <w:rPr>
          <w:rFonts w:ascii="Calibri" w:hAnsi="Calibri" w:cs="Calibri"/>
          <w:kern w:val="0"/>
        </w:rPr>
        <w:t>W Wieloletniej Prognozie Finansowej Gminy Lądek na lata 202</w:t>
      </w:r>
      <w:r>
        <w:rPr>
          <w:rFonts w:ascii="Calibri" w:hAnsi="Calibri" w:cs="Calibri"/>
          <w:kern w:val="0"/>
        </w:rPr>
        <w:t>5</w:t>
      </w:r>
      <w:r w:rsidRPr="00655ECD">
        <w:rPr>
          <w:rFonts w:ascii="Calibri" w:hAnsi="Calibri" w:cs="Calibri"/>
          <w:kern w:val="0"/>
        </w:rPr>
        <w:t xml:space="preserve">-2040 </w:t>
      </w:r>
      <w:bookmarkStart w:id="0" w:name="_Hlk129177729"/>
      <w:r>
        <w:rPr>
          <w:rFonts w:cstheme="minorHAnsi"/>
          <w:bCs/>
        </w:rPr>
        <w:t xml:space="preserve">zwiększa się przychody budżetu o kwotę 62 424,70 zł. w związku z niewykorzystanymi w 2024 r. środkami od Wojewody Wielkopolskiego na realizacje zadania pn. </w:t>
      </w:r>
      <w:r w:rsidRPr="00EC479C">
        <w:rPr>
          <w:rFonts w:cstheme="minorHAnsi"/>
          <w:bCs/>
        </w:rPr>
        <w:t>Wdrażanie Strategii na rzecz Neutralności Klimatycznej Wielkopolska Wschodnia 2040 LIFE AFTER COAL PL</w:t>
      </w:r>
      <w:r>
        <w:rPr>
          <w:rFonts w:cstheme="minorHAnsi"/>
          <w:bCs/>
        </w:rPr>
        <w:t>.</w:t>
      </w:r>
      <w:bookmarkEnd w:id="0"/>
    </w:p>
    <w:p w14:paraId="3433996A" w14:textId="77777777" w:rsidR="001B4A86" w:rsidRPr="001B4A86" w:rsidRDefault="001B4A86" w:rsidP="00C30524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0B06EFD4" w14:textId="2A3606A0" w:rsidR="001B4A86" w:rsidRDefault="001B4A86" w:rsidP="00C30524">
      <w:pPr>
        <w:jc w:val="both"/>
      </w:pPr>
      <w:r w:rsidRPr="00E67805">
        <w:rPr>
          <w:rFonts w:ascii="Calibri" w:hAnsi="Calibri" w:cs="Calibri"/>
          <w:color w:val="000000"/>
        </w:rPr>
        <w:t xml:space="preserve">Deficyt budżetu w kwocie </w:t>
      </w:r>
      <w:r>
        <w:rPr>
          <w:rFonts w:ascii="Calibri" w:hAnsi="Calibri" w:cs="Calibri"/>
          <w:b/>
          <w:bCs/>
          <w:color w:val="000000"/>
        </w:rPr>
        <w:t>63 403,14</w:t>
      </w:r>
      <w:r w:rsidRPr="00E67805">
        <w:rPr>
          <w:rFonts w:ascii="Calibri" w:hAnsi="Calibri" w:cs="Calibri"/>
          <w:b/>
          <w:bCs/>
          <w:color w:val="000000"/>
        </w:rPr>
        <w:t xml:space="preserve"> zł</w:t>
      </w:r>
      <w:r w:rsidRPr="00E67805">
        <w:rPr>
          <w:rFonts w:ascii="Calibri" w:hAnsi="Calibri" w:cs="Calibri"/>
          <w:color w:val="000000"/>
        </w:rPr>
        <w:t xml:space="preserve"> zostanie sfinansowany w pierwszej kolejności przychodami </w:t>
      </w:r>
      <w:r w:rsidR="00C30524">
        <w:rPr>
          <w:rFonts w:ascii="Calibri" w:hAnsi="Calibri" w:cs="Calibri"/>
          <w:color w:val="000000"/>
        </w:rPr>
        <w:t xml:space="preserve">            </w:t>
      </w:r>
      <w:r w:rsidRPr="00E67805">
        <w:rPr>
          <w:rFonts w:ascii="Calibri" w:hAnsi="Calibri" w:cs="Calibri"/>
          <w:color w:val="000000"/>
        </w:rPr>
        <w:t>z tytułu kredytów bankowych,</w:t>
      </w:r>
      <w:r>
        <w:rPr>
          <w:rFonts w:ascii="Calibri" w:hAnsi="Calibri" w:cs="Calibri"/>
          <w:color w:val="000000"/>
        </w:rPr>
        <w:t xml:space="preserve"> a następnie</w:t>
      </w:r>
      <w:r w:rsidRPr="00E67805">
        <w:rPr>
          <w:rFonts w:ascii="Calibri" w:hAnsi="Calibri" w:cs="Calibri"/>
          <w:color w:val="000000"/>
        </w:rPr>
        <w:t xml:space="preserve"> przychodami z tytułu wolnych środków, o których mowa </w:t>
      </w:r>
      <w:r w:rsidR="00C30524">
        <w:rPr>
          <w:rFonts w:ascii="Calibri" w:hAnsi="Calibri" w:cs="Calibri"/>
          <w:color w:val="000000"/>
        </w:rPr>
        <w:t xml:space="preserve">           </w:t>
      </w:r>
      <w:r w:rsidRPr="00E67805">
        <w:rPr>
          <w:rFonts w:ascii="Calibri" w:hAnsi="Calibri" w:cs="Calibri"/>
          <w:color w:val="000000"/>
        </w:rPr>
        <w:t>w art. 217 ust. 2 pkt. 6 ustawy z dnia 27 sierpnia 2009r. o finansach publicznych</w:t>
      </w:r>
      <w:r>
        <w:rPr>
          <w:rFonts w:ascii="Calibri" w:hAnsi="Calibri" w:cs="Calibri"/>
          <w:color w:val="000000"/>
        </w:rPr>
        <w:t xml:space="preserve"> </w:t>
      </w:r>
      <w:r w:rsidRPr="00E67805">
        <w:rPr>
          <w:rFonts w:ascii="Calibri" w:hAnsi="Calibri" w:cs="Calibri"/>
          <w:color w:val="000000"/>
        </w:rPr>
        <w:t xml:space="preserve">(Dz. U. </w:t>
      </w:r>
      <w:r>
        <w:rPr>
          <w:rFonts w:ascii="Calibri" w:hAnsi="Calibri" w:cs="Calibri"/>
          <w:color w:val="000000"/>
        </w:rPr>
        <w:t xml:space="preserve">2024 </w:t>
      </w:r>
      <w:r w:rsidRPr="00E67805">
        <w:rPr>
          <w:rFonts w:ascii="Calibri" w:hAnsi="Calibri" w:cs="Calibri"/>
          <w:color w:val="000000"/>
        </w:rPr>
        <w:t xml:space="preserve">r. poz. </w:t>
      </w:r>
      <w:r>
        <w:rPr>
          <w:rFonts w:ascii="Calibri" w:hAnsi="Calibri" w:cs="Calibri"/>
          <w:color w:val="000000"/>
        </w:rPr>
        <w:t>1530</w:t>
      </w:r>
      <w:r w:rsidRPr="00E67805">
        <w:rPr>
          <w:rFonts w:ascii="Calibri" w:hAnsi="Calibri" w:cs="Calibri"/>
          <w:color w:val="000000"/>
        </w:rPr>
        <w:t xml:space="preserve"> z</w:t>
      </w:r>
      <w:r>
        <w:rPr>
          <w:rFonts w:ascii="Calibri" w:hAnsi="Calibri" w:cs="Calibri"/>
          <w:color w:val="000000"/>
        </w:rPr>
        <w:t>e</w:t>
      </w:r>
      <w:r w:rsidRPr="00E67805">
        <w:rPr>
          <w:rFonts w:ascii="Calibri" w:hAnsi="Calibri" w:cs="Calibri"/>
          <w:color w:val="000000"/>
        </w:rPr>
        <w:t xml:space="preserve"> zm</w:t>
      </w:r>
      <w:r>
        <w:rPr>
          <w:rFonts w:ascii="Calibri" w:hAnsi="Calibri" w:cs="Calibri"/>
          <w:color w:val="000000"/>
        </w:rPr>
        <w:t>)</w:t>
      </w:r>
      <w:r w:rsidRPr="00E67805">
        <w:rPr>
          <w:rFonts w:ascii="Calibri" w:hAnsi="Calibri" w:cs="Calibri"/>
          <w:color w:val="000000"/>
        </w:rPr>
        <w:t>.</w:t>
      </w:r>
    </w:p>
    <w:p w14:paraId="4CA082D7" w14:textId="77777777" w:rsidR="00F24955" w:rsidRDefault="00F24955"/>
    <w:sectPr w:rsidR="00F24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7D6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748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86"/>
    <w:rsid w:val="00045794"/>
    <w:rsid w:val="0014441E"/>
    <w:rsid w:val="001B4A86"/>
    <w:rsid w:val="00566D73"/>
    <w:rsid w:val="00BC2B4E"/>
    <w:rsid w:val="00C30524"/>
    <w:rsid w:val="00CB0B06"/>
    <w:rsid w:val="00E24D4E"/>
    <w:rsid w:val="00F24955"/>
    <w:rsid w:val="00F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6CC3"/>
  <w15:chartTrackingRefBased/>
  <w15:docId w15:val="{D6F270B6-5BA8-4074-9476-B9D5F49D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A86"/>
  </w:style>
  <w:style w:type="paragraph" w:styleId="Nagwek1">
    <w:name w:val="heading 1"/>
    <w:basedOn w:val="Normalny"/>
    <w:next w:val="Normalny"/>
    <w:link w:val="Nagwek1Znak"/>
    <w:uiPriority w:val="9"/>
    <w:qFormat/>
    <w:rsid w:val="001B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A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A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A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A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A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A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A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A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A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A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Lądek RT</dc:creator>
  <cp:keywords/>
  <dc:description/>
  <cp:lastModifiedBy>Urzad Gmina</cp:lastModifiedBy>
  <cp:revision>3</cp:revision>
  <cp:lastPrinted>2025-01-31T12:50:00Z</cp:lastPrinted>
  <dcterms:created xsi:type="dcterms:W3CDTF">2025-01-31T12:51:00Z</dcterms:created>
  <dcterms:modified xsi:type="dcterms:W3CDTF">2025-02-03T10:49:00Z</dcterms:modified>
</cp:coreProperties>
</file>