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A880" w14:textId="6A76481D" w:rsidR="006853A9" w:rsidRPr="006853A9" w:rsidRDefault="006853A9" w:rsidP="006853A9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ZARZĄDZENIE Nr </w:t>
      </w:r>
      <w:r w:rsidR="00C052D9">
        <w:rPr>
          <w:rFonts w:ascii="Calibri" w:hAnsi="Calibri" w:cs="Calibri"/>
          <w:b/>
          <w:bCs/>
          <w:kern w:val="0"/>
        </w:rPr>
        <w:t>117/2024</w:t>
      </w:r>
    </w:p>
    <w:p w14:paraId="77691EA6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WÓJTA GMINY LĄDEK</w:t>
      </w:r>
    </w:p>
    <w:p w14:paraId="52D49D60" w14:textId="7A330CFB" w:rsidR="006853A9" w:rsidRPr="006853A9" w:rsidRDefault="006853A9" w:rsidP="006206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23 grudnia 2024 r.</w:t>
      </w:r>
    </w:p>
    <w:p w14:paraId="41A63BE6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zmieniające uchwałę w sprawie uchwały budżetowej Gminy Lądek na 2024 rok</w:t>
      </w:r>
    </w:p>
    <w:p w14:paraId="2154C019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</w:p>
    <w:p w14:paraId="4B5A34E1" w14:textId="2BBCAF4E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kern w:val="0"/>
        </w:rPr>
        <w:t>Na</w:t>
      </w:r>
      <w:r w:rsidRPr="006853A9">
        <w:rPr>
          <w:rFonts w:ascii="Calibri" w:hAnsi="Calibri" w:cs="Calibri"/>
          <w:color w:val="000000"/>
          <w:kern w:val="0"/>
        </w:rPr>
        <w:t xml:space="preserve"> podstawie art. 30 ust. 2 pkt 4 ustawy z dnia 8 marca 1990r. o samorządzie gminnym </w:t>
      </w:r>
      <w:r w:rsidRPr="006853A9">
        <w:rPr>
          <w:rFonts w:ascii="Calibri" w:hAnsi="Calibri" w:cs="Calibri"/>
          <w:color w:val="000000"/>
          <w:kern w:val="0"/>
        </w:rPr>
        <w:br/>
        <w:t>(tj. 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6853A9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</w:t>
      </w:r>
      <w:r w:rsidRPr="006853A9">
        <w:rPr>
          <w:rFonts w:ascii="Calibri" w:hAnsi="Calibri" w:cs="Calibri"/>
          <w:color w:val="000000"/>
          <w:kern w:val="0"/>
        </w:rPr>
        <w:t xml:space="preserve"> ze zm.) art. 257 pkt 1 i 3 ustawy z dnia 27 sierpnia 2009r. </w:t>
      </w:r>
      <w:r w:rsidRPr="006853A9">
        <w:rPr>
          <w:rFonts w:ascii="Calibri" w:hAnsi="Calibri" w:cs="Calibri"/>
          <w:color w:val="000000"/>
          <w:kern w:val="0"/>
        </w:rPr>
        <w:br/>
        <w:t>o finansach publicznych (tj. Dz. U. z 202</w:t>
      </w:r>
      <w:r>
        <w:rPr>
          <w:rFonts w:ascii="Calibri" w:hAnsi="Calibri" w:cs="Calibri"/>
          <w:color w:val="000000"/>
          <w:kern w:val="0"/>
        </w:rPr>
        <w:t>4</w:t>
      </w:r>
      <w:r w:rsidRPr="006853A9">
        <w:rPr>
          <w:rFonts w:ascii="Calibri" w:hAnsi="Calibri" w:cs="Calibri"/>
          <w:color w:val="000000"/>
          <w:kern w:val="0"/>
        </w:rPr>
        <w:t xml:space="preserve"> r. poz. </w:t>
      </w:r>
      <w:r>
        <w:rPr>
          <w:rFonts w:ascii="Calibri" w:hAnsi="Calibri" w:cs="Calibri"/>
          <w:color w:val="000000"/>
          <w:kern w:val="0"/>
        </w:rPr>
        <w:t>1530</w:t>
      </w:r>
      <w:r w:rsidRPr="006853A9">
        <w:rPr>
          <w:rFonts w:ascii="Calibri" w:hAnsi="Calibri" w:cs="Calibri"/>
          <w:color w:val="000000"/>
          <w:kern w:val="0"/>
        </w:rPr>
        <w:t xml:space="preserve"> ze zm.) zarządza się, co następuje:</w:t>
      </w:r>
    </w:p>
    <w:p w14:paraId="5EAB859C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</w:p>
    <w:p w14:paraId="7531A4C2" w14:textId="77777777" w:rsidR="006853A9" w:rsidRPr="006853A9" w:rsidRDefault="006853A9" w:rsidP="006853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>§1. W Uchwale Nr LXXIX/528/2023 Rady Gminy Lądek z dnia 27 grudnia 2023 r. w sprawie uchwały budżetowej  na 2024 rok,  wprowadza się następujące zmiany:</w:t>
      </w:r>
    </w:p>
    <w:p w14:paraId="0C8AA6AF" w14:textId="77777777" w:rsidR="006853A9" w:rsidRPr="006853A9" w:rsidRDefault="006853A9" w:rsidP="006853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E2932F5" w14:textId="5075AE61" w:rsidR="006853A9" w:rsidRDefault="006853A9" w:rsidP="006853A9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 xml:space="preserve">W załączniku nr 2 do Uchwały budżetowej na 2024 rok dokonuje się zmiany zgodnie                        </w:t>
      </w:r>
      <w:r>
        <w:rPr>
          <w:rFonts w:ascii="Calibri" w:hAnsi="Calibri" w:cs="Calibri"/>
          <w:color w:val="000000"/>
          <w:kern w:val="0"/>
        </w:rPr>
        <w:t xml:space="preserve">            </w:t>
      </w:r>
      <w:r w:rsidRPr="006853A9">
        <w:rPr>
          <w:rFonts w:ascii="Calibri" w:hAnsi="Calibri" w:cs="Calibri"/>
          <w:color w:val="000000"/>
          <w:kern w:val="0"/>
        </w:rPr>
        <w:t>z załącznikiem Nr 1 do niniejszego zarządzenia.</w:t>
      </w:r>
    </w:p>
    <w:p w14:paraId="5AEC685F" w14:textId="619BCC20" w:rsidR="00FA2F91" w:rsidRPr="00FA2F91" w:rsidRDefault="00FA2F91" w:rsidP="00FA2F91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 xml:space="preserve">W załączniku nr </w:t>
      </w:r>
      <w:r>
        <w:rPr>
          <w:rFonts w:ascii="Calibri" w:hAnsi="Calibri" w:cs="Calibri"/>
          <w:color w:val="000000"/>
          <w:kern w:val="0"/>
        </w:rPr>
        <w:t>3a</w:t>
      </w:r>
      <w:r w:rsidRPr="006853A9">
        <w:rPr>
          <w:rFonts w:ascii="Calibri" w:hAnsi="Calibri" w:cs="Calibri"/>
          <w:color w:val="000000"/>
          <w:kern w:val="0"/>
        </w:rPr>
        <w:t xml:space="preserve"> do Uchwały budżetowej na 2024 rok dokonuje się zmiany zgodnie                        </w:t>
      </w:r>
      <w:r>
        <w:rPr>
          <w:rFonts w:ascii="Calibri" w:hAnsi="Calibri" w:cs="Calibri"/>
          <w:color w:val="000000"/>
          <w:kern w:val="0"/>
        </w:rPr>
        <w:t xml:space="preserve">            </w:t>
      </w:r>
      <w:r w:rsidRPr="006853A9">
        <w:rPr>
          <w:rFonts w:ascii="Calibri" w:hAnsi="Calibri" w:cs="Calibri"/>
          <w:color w:val="000000"/>
          <w:kern w:val="0"/>
        </w:rPr>
        <w:t xml:space="preserve">z załącznikiem Nr </w:t>
      </w:r>
      <w:r>
        <w:rPr>
          <w:rFonts w:ascii="Calibri" w:hAnsi="Calibri" w:cs="Calibri"/>
          <w:color w:val="000000"/>
          <w:kern w:val="0"/>
        </w:rPr>
        <w:t>2</w:t>
      </w:r>
      <w:r w:rsidRPr="006853A9">
        <w:rPr>
          <w:rFonts w:ascii="Calibri" w:hAnsi="Calibri" w:cs="Calibri"/>
          <w:color w:val="000000"/>
          <w:kern w:val="0"/>
        </w:rPr>
        <w:t xml:space="preserve"> do niniejszego zarządzenia.</w:t>
      </w:r>
    </w:p>
    <w:p w14:paraId="5ECAD6E3" w14:textId="77777777" w:rsidR="006853A9" w:rsidRPr="006853A9" w:rsidRDefault="006853A9" w:rsidP="006853A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color w:val="000000"/>
          <w:kern w:val="0"/>
        </w:rPr>
      </w:pPr>
    </w:p>
    <w:p w14:paraId="26A2B4F5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§2. Wykonanie Zarządzenia powierza się Wójtowi Gminy Lądek.</w:t>
      </w:r>
    </w:p>
    <w:p w14:paraId="4B04E376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1596F226" w14:textId="77777777" w:rsid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§3. Zarządzenie obowiązuje z dniem podpisania i ma zastosowanie do budżetu na 2024 r.</w:t>
      </w:r>
    </w:p>
    <w:p w14:paraId="13E24558" w14:textId="77777777" w:rsidR="00E27DA1" w:rsidRDefault="00E27DA1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05767060" w14:textId="77777777" w:rsidR="00E27DA1" w:rsidRPr="00E27DA1" w:rsidRDefault="00E27DA1" w:rsidP="00E27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866956F" w14:textId="77777777" w:rsidR="00E27DA1" w:rsidRDefault="00E27DA1" w:rsidP="00E27DA1">
      <w:pPr>
        <w:spacing w:after="0" w:line="240" w:lineRule="auto"/>
        <w:ind w:left="5664" w:firstLine="708"/>
        <w:rPr>
          <w:rFonts w:eastAsia="Times New Roman" w:cs="Calibri"/>
          <w:kern w:val="0"/>
          <w14:ligatures w14:val="none"/>
        </w:rPr>
      </w:pPr>
    </w:p>
    <w:p w14:paraId="2BC1CE25" w14:textId="46B13C64" w:rsidR="00E27DA1" w:rsidRPr="00E27DA1" w:rsidRDefault="00E27DA1" w:rsidP="00E27DA1">
      <w:pPr>
        <w:spacing w:after="0" w:line="240" w:lineRule="auto"/>
        <w:ind w:left="5664" w:firstLine="708"/>
        <w:rPr>
          <w:rFonts w:eastAsia="Times New Roman" w:cs="Calibri"/>
          <w:kern w:val="0"/>
          <w14:ligatures w14:val="none"/>
        </w:rPr>
      </w:pPr>
      <w:r w:rsidRPr="00E27DA1">
        <w:rPr>
          <w:rFonts w:eastAsia="Times New Roman" w:cs="Calibri"/>
          <w:kern w:val="0"/>
          <w14:ligatures w14:val="none"/>
        </w:rPr>
        <w:t>Wójt Gminy Lądek</w:t>
      </w:r>
    </w:p>
    <w:p w14:paraId="450E2EEB" w14:textId="77777777" w:rsidR="00E27DA1" w:rsidRPr="00E27DA1" w:rsidRDefault="00E27DA1" w:rsidP="00E27DA1">
      <w:pPr>
        <w:spacing w:after="0" w:line="240" w:lineRule="auto"/>
        <w:rPr>
          <w:rFonts w:eastAsia="Times New Roman" w:cs="Calibri"/>
          <w:kern w:val="0"/>
          <w14:ligatures w14:val="none"/>
        </w:rPr>
      </w:pP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</w:r>
      <w:r w:rsidRPr="00E27DA1">
        <w:rPr>
          <w:rFonts w:eastAsia="Times New Roman" w:cs="Calibri"/>
          <w:kern w:val="0"/>
          <w14:ligatures w14:val="none"/>
        </w:rPr>
        <w:tab/>
        <w:t xml:space="preserve">/-/ Artur </w:t>
      </w:r>
      <w:proofErr w:type="spellStart"/>
      <w:r w:rsidRPr="00E27DA1">
        <w:rPr>
          <w:rFonts w:eastAsia="Times New Roman" w:cs="Calibri"/>
          <w:kern w:val="0"/>
          <w14:ligatures w14:val="none"/>
        </w:rPr>
        <w:t>Miętkiewicz</w:t>
      </w:r>
      <w:proofErr w:type="spellEnd"/>
    </w:p>
    <w:p w14:paraId="70CD7FB4" w14:textId="77777777" w:rsidR="00E27DA1" w:rsidRPr="006853A9" w:rsidRDefault="00E27DA1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5AD44BD5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D6E14C8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31FED70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AE49EAF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4FA84D81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6B234F8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DA6BF2B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100D3DA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7CC1628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B7ACCB6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10C085F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363E2246" w14:textId="77777777" w:rsid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3CA39E25" w14:textId="77777777" w:rsid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5B63CC4" w14:textId="77777777" w:rsid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45A9E0B7" w14:textId="6BF6CA2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>Uzasadnienie</w:t>
      </w:r>
    </w:p>
    <w:p w14:paraId="211EB785" w14:textId="7E1E39DD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 xml:space="preserve">do Zarządzenia </w:t>
      </w:r>
      <w:r w:rsidRPr="006853A9">
        <w:rPr>
          <w:rFonts w:ascii="Calibri" w:hAnsi="Calibri" w:cs="Calibri"/>
          <w:b/>
          <w:bCs/>
          <w:kern w:val="0"/>
        </w:rPr>
        <w:t xml:space="preserve">Nr </w:t>
      </w:r>
      <w:r w:rsidR="00C052D9">
        <w:rPr>
          <w:rFonts w:ascii="Calibri" w:hAnsi="Calibri" w:cs="Calibri"/>
          <w:b/>
          <w:bCs/>
          <w:kern w:val="0"/>
        </w:rPr>
        <w:t>117/2024</w:t>
      </w:r>
    </w:p>
    <w:p w14:paraId="32732749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06B6D751" w14:textId="1CB3D2D9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23 grudnia</w:t>
      </w:r>
      <w:r w:rsidRPr="006853A9">
        <w:rPr>
          <w:rFonts w:ascii="Calibri" w:hAnsi="Calibri" w:cs="Calibri"/>
          <w:b/>
          <w:bCs/>
          <w:kern w:val="0"/>
        </w:rPr>
        <w:t xml:space="preserve"> 2024 r. </w:t>
      </w:r>
    </w:p>
    <w:p w14:paraId="2F6EEFF4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zmieniającego </w:t>
      </w:r>
      <w:r w:rsidRPr="006853A9">
        <w:rPr>
          <w:rFonts w:ascii="Calibri" w:hAnsi="Calibri" w:cs="Calibri"/>
          <w:b/>
          <w:bCs/>
          <w:color w:val="000000"/>
          <w:kern w:val="0"/>
        </w:rPr>
        <w:t>uchwałę w sprawie uchwały budżetowej Gminy Lądek na 2024 rok</w:t>
      </w:r>
    </w:p>
    <w:p w14:paraId="4DF83FF4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7BA4516" w14:textId="77777777" w:rsidR="006853A9" w:rsidRPr="006853A9" w:rsidRDefault="006853A9" w:rsidP="006853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1EB0C55" w14:textId="74243B28" w:rsidR="006853A9" w:rsidRPr="006853A9" w:rsidRDefault="006853A9" w:rsidP="0068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 xml:space="preserve">Na wniosek kierowników jednostek dokonuje się zmiany w planach finansowych jednostek organizacyjnych Gminy tj. </w:t>
      </w:r>
      <w:r>
        <w:rPr>
          <w:rFonts w:ascii="Calibri" w:hAnsi="Calibri" w:cs="Calibri"/>
          <w:kern w:val="0"/>
        </w:rPr>
        <w:t xml:space="preserve">Urzędu Gminy Lądek oraz </w:t>
      </w:r>
      <w:r w:rsidRPr="006853A9">
        <w:rPr>
          <w:rFonts w:ascii="Calibri" w:hAnsi="Calibri" w:cs="Calibri"/>
          <w:kern w:val="0"/>
        </w:rPr>
        <w:t xml:space="preserve">Zespołu Szkolno-Przedszkolnego w </w:t>
      </w:r>
      <w:r>
        <w:rPr>
          <w:rFonts w:ascii="Calibri" w:hAnsi="Calibri" w:cs="Calibri"/>
          <w:kern w:val="0"/>
        </w:rPr>
        <w:t>Lądku</w:t>
      </w:r>
      <w:r w:rsidRPr="006853A9">
        <w:rPr>
          <w:rFonts w:ascii="Calibri" w:hAnsi="Calibri" w:cs="Calibri"/>
          <w:kern w:val="0"/>
        </w:rPr>
        <w:t xml:space="preserve"> w zakresie wydatków budżetowych, poprzez przesunięcia wynikające z bieżącej analizy budżetu niezbędne dla prawidłowej realizacji zadań jednostki. </w:t>
      </w:r>
    </w:p>
    <w:p w14:paraId="2945DDB2" w14:textId="77777777" w:rsidR="006853A9" w:rsidRPr="006853A9" w:rsidRDefault="006853A9" w:rsidP="006853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856C04A" w14:textId="77777777" w:rsidR="006853A9" w:rsidRPr="006853A9" w:rsidRDefault="006853A9" w:rsidP="006853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CE9E46" w14:textId="77777777" w:rsidR="00F24955" w:rsidRDefault="00F24955"/>
    <w:sectPr w:rsidR="00F24955" w:rsidSect="006853A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A3352" w14:textId="77777777" w:rsidR="00C44AF9" w:rsidRDefault="00C44AF9" w:rsidP="0062068F">
      <w:pPr>
        <w:spacing w:after="0" w:line="240" w:lineRule="auto"/>
      </w:pPr>
      <w:r>
        <w:separator/>
      </w:r>
    </w:p>
  </w:endnote>
  <w:endnote w:type="continuationSeparator" w:id="0">
    <w:p w14:paraId="44E22A63" w14:textId="77777777" w:rsidR="00C44AF9" w:rsidRDefault="00C44AF9" w:rsidP="0062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1A38" w14:textId="77777777" w:rsidR="00C44AF9" w:rsidRDefault="00C44AF9" w:rsidP="0062068F">
      <w:pPr>
        <w:spacing w:after="0" w:line="240" w:lineRule="auto"/>
      </w:pPr>
      <w:r>
        <w:separator/>
      </w:r>
    </w:p>
  </w:footnote>
  <w:footnote w:type="continuationSeparator" w:id="0">
    <w:p w14:paraId="6E0F04C8" w14:textId="77777777" w:rsidR="00C44AF9" w:rsidRDefault="00C44AF9" w:rsidP="00620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5319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A9"/>
    <w:rsid w:val="00045794"/>
    <w:rsid w:val="00191D5D"/>
    <w:rsid w:val="001E3603"/>
    <w:rsid w:val="00240339"/>
    <w:rsid w:val="004052DD"/>
    <w:rsid w:val="0046504C"/>
    <w:rsid w:val="00566D73"/>
    <w:rsid w:val="0062068F"/>
    <w:rsid w:val="006853A9"/>
    <w:rsid w:val="00C052D9"/>
    <w:rsid w:val="00C44AF9"/>
    <w:rsid w:val="00E27DA1"/>
    <w:rsid w:val="00F24955"/>
    <w:rsid w:val="00F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D95"/>
  <w15:chartTrackingRefBased/>
  <w15:docId w15:val="{B51164EE-252A-4899-AE98-2A135535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68F"/>
  </w:style>
  <w:style w:type="paragraph" w:styleId="Stopka">
    <w:name w:val="footer"/>
    <w:basedOn w:val="Normalny"/>
    <w:link w:val="StopkaZnak"/>
    <w:uiPriority w:val="99"/>
    <w:unhideWhenUsed/>
    <w:rsid w:val="00620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dcterms:created xsi:type="dcterms:W3CDTF">2025-01-07T10:31:00Z</dcterms:created>
  <dcterms:modified xsi:type="dcterms:W3CDTF">2025-01-07T10:33:00Z</dcterms:modified>
</cp:coreProperties>
</file>