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DAD10" w14:textId="77777777" w:rsidR="0010363D" w:rsidRDefault="001036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64FD87" w14:textId="6BE25D3E" w:rsidR="0010363D" w:rsidRPr="00365E14" w:rsidRDefault="001036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</w:t>
      </w:r>
      <w:r w:rsidR="007677A2">
        <w:rPr>
          <w:rFonts w:ascii="Times New Roman" w:hAnsi="Times New Roman" w:cs="Times New Roman"/>
          <w:b/>
          <w:sz w:val="24"/>
          <w:szCs w:val="24"/>
        </w:rPr>
        <w:t xml:space="preserve"> 18/2025</w:t>
      </w:r>
    </w:p>
    <w:p w14:paraId="7A7CEF4D" w14:textId="77777777" w:rsidR="00DA0427" w:rsidRDefault="001036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Wójta Gminy Lądek</w:t>
      </w:r>
    </w:p>
    <w:p w14:paraId="345EFF28" w14:textId="74F9E024" w:rsidR="0010363D" w:rsidRDefault="001036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bookmarkStart w:id="0" w:name="__UnoMark__33_1521777266"/>
      <w:bookmarkEnd w:id="0"/>
      <w:r w:rsidR="00C21E17">
        <w:rPr>
          <w:rFonts w:ascii="Times New Roman" w:hAnsi="Times New Roman" w:cs="Times New Roman"/>
          <w:b/>
          <w:sz w:val="24"/>
          <w:szCs w:val="24"/>
        </w:rPr>
        <w:t>11</w:t>
      </w:r>
      <w:r w:rsidR="00DA04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1E17">
        <w:rPr>
          <w:rFonts w:ascii="Times New Roman" w:hAnsi="Times New Roman" w:cs="Times New Roman"/>
          <w:b/>
          <w:sz w:val="24"/>
          <w:szCs w:val="24"/>
        </w:rPr>
        <w:t>kwietnia</w:t>
      </w:r>
      <w:r w:rsidR="00DA042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C21E17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DA0427">
        <w:rPr>
          <w:rFonts w:ascii="Times New Roman" w:hAnsi="Times New Roman" w:cs="Times New Roman"/>
          <w:b/>
          <w:sz w:val="24"/>
          <w:szCs w:val="24"/>
        </w:rPr>
        <w:t>r.</w:t>
      </w:r>
    </w:p>
    <w:p w14:paraId="5B01F302" w14:textId="77777777" w:rsidR="00EC419A" w:rsidRPr="00FA55C5" w:rsidRDefault="00EC41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6F7693" w14:textId="74D474AE" w:rsidR="0010363D" w:rsidRDefault="0010363D" w:rsidP="00FA55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powołania k</w:t>
      </w:r>
      <w:r w:rsidRPr="00365E14">
        <w:rPr>
          <w:rFonts w:ascii="Times New Roman" w:hAnsi="Times New Roman" w:cs="Times New Roman"/>
          <w:b/>
          <w:sz w:val="24"/>
          <w:szCs w:val="24"/>
        </w:rPr>
        <w:t xml:space="preserve">omisji do brakowania dokumentacji niearchiwalnej                             </w:t>
      </w:r>
      <w:r w:rsidR="00C2269E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365E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5E1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i zniszczenia dokumentacji niearchiwalnej przechowywanej w archiwum zakładowym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</w:t>
      </w:r>
      <w:r w:rsidRPr="00365E1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w Urzędzie Gminy Lądek</w:t>
      </w:r>
      <w:r w:rsidRPr="00365E14">
        <w:rPr>
          <w:rFonts w:ascii="Times New Roman" w:hAnsi="Times New Roman" w:cs="Times New Roman"/>
          <w:b/>
          <w:sz w:val="24"/>
          <w:szCs w:val="24"/>
        </w:rPr>
        <w:t>.</w:t>
      </w:r>
    </w:p>
    <w:p w14:paraId="158D3911" w14:textId="77777777" w:rsidR="00EC419A" w:rsidRPr="00FA55C5" w:rsidRDefault="00EC419A" w:rsidP="00FA55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24C576" w14:textId="130CA0BD" w:rsidR="0010363D" w:rsidRDefault="0010363D" w:rsidP="00365E1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pl-PL"/>
        </w:rPr>
        <w:tab/>
      </w:r>
      <w:r w:rsidRPr="00365E14">
        <w:rPr>
          <w:rFonts w:ascii="Times New Roman" w:hAnsi="Times New Roman" w:cs="Times New Roman"/>
          <w:color w:val="auto"/>
          <w:sz w:val="24"/>
          <w:szCs w:val="24"/>
          <w:lang w:eastAsia="pl-PL"/>
        </w:rPr>
        <w:t>Na podstawie art. 33 ust. 3</w:t>
      </w:r>
      <w:r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i 5</w:t>
      </w:r>
      <w:r w:rsidRPr="00365E14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ustawy z dnia 8 marca 1990 r. o samorządzie gminnym (Dz. U.</w:t>
      </w:r>
      <w:r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z 202</w:t>
      </w:r>
      <w:r w:rsidR="00976938">
        <w:rPr>
          <w:rFonts w:ascii="Times New Roman" w:hAnsi="Times New Roman" w:cs="Times New Roman"/>
          <w:color w:val="auto"/>
          <w:sz w:val="24"/>
          <w:szCs w:val="24"/>
          <w:lang w:eastAsia="pl-PL"/>
        </w:rPr>
        <w:t>4</w:t>
      </w:r>
      <w:r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r. poz. </w:t>
      </w:r>
      <w:r w:rsidR="00B012C6">
        <w:rPr>
          <w:rFonts w:ascii="Times New Roman" w:hAnsi="Times New Roman" w:cs="Times New Roman"/>
          <w:color w:val="auto"/>
          <w:sz w:val="24"/>
          <w:szCs w:val="24"/>
          <w:lang w:eastAsia="pl-PL"/>
        </w:rPr>
        <w:t>1465</w:t>
      </w:r>
      <w:r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ze zm.) oraz na podstawie rozporządzenia prezesa Rady Ministrów z</w:t>
      </w:r>
      <w:r w:rsidR="00817C41">
        <w:rPr>
          <w:rFonts w:ascii="Times New Roman" w:hAnsi="Times New Roman" w:cs="Times New Roman"/>
          <w:color w:val="auto"/>
          <w:sz w:val="24"/>
          <w:szCs w:val="24"/>
          <w:lang w:eastAsia="pl-PL"/>
        </w:rPr>
        <w:t> </w:t>
      </w:r>
      <w:r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dnia 18 stycznia 2011 r. w sprawie instrukcji kancelaryjnej, </w:t>
      </w:r>
      <w:r w:rsidRPr="00365E14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jednolitych rzeczowych wykazów akt oraz instrukcji w sprawie organizacji </w:t>
      </w:r>
      <w:r w:rsidRPr="00365E14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i zakresu działan</w:t>
      </w:r>
      <w:r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ia archiwów zakładowych (Dz. U. </w:t>
      </w:r>
      <w:r w:rsidRPr="00365E14">
        <w:rPr>
          <w:rFonts w:ascii="Times New Roman" w:hAnsi="Times New Roman" w:cs="Times New Roman"/>
          <w:color w:val="auto"/>
          <w:sz w:val="24"/>
          <w:szCs w:val="24"/>
          <w:lang w:eastAsia="pl-PL"/>
        </w:rPr>
        <w:t>z 2011 r.</w:t>
      </w:r>
      <w:r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Nr 14</w:t>
      </w:r>
      <w:r w:rsidRPr="00365E14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pl-PL"/>
        </w:rPr>
        <w:t>poz. 67</w:t>
      </w:r>
      <w:r w:rsidRPr="00365E14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z</w:t>
      </w:r>
      <w:r w:rsidR="008872ED">
        <w:rPr>
          <w:rFonts w:ascii="Times New Roman" w:hAnsi="Times New Roman" w:cs="Times New Roman"/>
          <w:color w:val="auto"/>
          <w:sz w:val="24"/>
          <w:szCs w:val="24"/>
          <w:lang w:eastAsia="pl-PL"/>
        </w:rPr>
        <w:t>e</w:t>
      </w:r>
      <w:r w:rsidRPr="00365E14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zm.), § 9 Rozporządzenia Ministra Kultury</w:t>
      </w:r>
      <w:r w:rsidR="00C2269E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365E14">
        <w:rPr>
          <w:rFonts w:ascii="Times New Roman" w:hAnsi="Times New Roman" w:cs="Times New Roman"/>
          <w:color w:val="auto"/>
          <w:sz w:val="24"/>
          <w:szCs w:val="24"/>
          <w:lang w:eastAsia="pl-PL"/>
        </w:rPr>
        <w:t>i Dziedzictwa Narodowego z dnia 20 października 2015 r. w sprawie klasyfikowania</w:t>
      </w:r>
      <w:r w:rsidR="00C2269E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365E14">
        <w:rPr>
          <w:rFonts w:ascii="Times New Roman" w:hAnsi="Times New Roman" w:cs="Times New Roman"/>
          <w:color w:val="auto"/>
          <w:sz w:val="24"/>
          <w:szCs w:val="24"/>
          <w:lang w:eastAsia="pl-PL"/>
        </w:rPr>
        <w:t>i kwalifikowania dokumen</w:t>
      </w:r>
      <w:r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tacji, przekazywania materiałów </w:t>
      </w:r>
      <w:r w:rsidRPr="00365E14">
        <w:rPr>
          <w:rFonts w:ascii="Times New Roman" w:hAnsi="Times New Roman" w:cs="Times New Roman"/>
          <w:color w:val="auto"/>
          <w:sz w:val="24"/>
          <w:szCs w:val="24"/>
          <w:lang w:eastAsia="pl-PL"/>
        </w:rPr>
        <w:t>archiwa</w:t>
      </w:r>
      <w:r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lnych do archiwów państwowych </w:t>
      </w:r>
      <w:r w:rsidRPr="00365E14">
        <w:rPr>
          <w:rFonts w:ascii="Times New Roman" w:hAnsi="Times New Roman" w:cs="Times New Roman"/>
          <w:color w:val="auto"/>
          <w:sz w:val="24"/>
          <w:szCs w:val="24"/>
          <w:lang w:eastAsia="pl-PL"/>
        </w:rPr>
        <w:t>i</w:t>
      </w:r>
      <w:r w:rsidR="00817C41">
        <w:rPr>
          <w:rFonts w:ascii="Times New Roman" w:hAnsi="Times New Roman" w:cs="Times New Roman"/>
          <w:color w:val="auto"/>
          <w:sz w:val="24"/>
          <w:szCs w:val="24"/>
          <w:lang w:eastAsia="pl-PL"/>
        </w:rPr>
        <w:t> </w:t>
      </w:r>
      <w:r w:rsidRPr="00365E14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brakowania dokumentacji niearchiwalnej (Dz. U. </w:t>
      </w:r>
      <w:r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z 2019 r. poz. 246</w:t>
      </w:r>
      <w:r w:rsidRPr="00365E14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) oraz art. </w:t>
      </w:r>
      <w:r>
        <w:rPr>
          <w:rFonts w:ascii="Times New Roman" w:hAnsi="Times New Roman" w:cs="Times New Roman"/>
          <w:color w:val="auto"/>
          <w:sz w:val="24"/>
          <w:szCs w:val="24"/>
          <w:lang w:eastAsia="pl-PL"/>
        </w:rPr>
        <w:t>5 ust.1 pkt</w:t>
      </w:r>
      <w:r w:rsidRPr="00365E14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2 ustawy z dnia 14 lipca 1983r. o narodowym zasobie archiw</w:t>
      </w:r>
      <w:r>
        <w:rPr>
          <w:rFonts w:ascii="Times New Roman" w:hAnsi="Times New Roman" w:cs="Times New Roman"/>
          <w:color w:val="auto"/>
          <w:sz w:val="24"/>
          <w:szCs w:val="24"/>
          <w:lang w:eastAsia="pl-PL"/>
        </w:rPr>
        <w:t>alnym i archiwach (Dz. U. z 2020 r., poz. 164 ze zm.</w:t>
      </w:r>
      <w:r w:rsidRPr="00365E14">
        <w:rPr>
          <w:rFonts w:ascii="Times New Roman" w:hAnsi="Times New Roman" w:cs="Times New Roman"/>
          <w:color w:val="auto"/>
          <w:sz w:val="24"/>
          <w:szCs w:val="24"/>
          <w:lang w:eastAsia="pl-PL"/>
        </w:rPr>
        <w:t>) zarządza się, co następuje:</w:t>
      </w:r>
    </w:p>
    <w:p w14:paraId="23B81477" w14:textId="77777777" w:rsidR="0010363D" w:rsidRPr="00365E14" w:rsidRDefault="0010363D" w:rsidP="00365E1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pl-PL"/>
        </w:rPr>
      </w:pPr>
    </w:p>
    <w:p w14:paraId="67F5CF7A" w14:textId="77777777" w:rsidR="0010363D" w:rsidRPr="0006186C" w:rsidRDefault="0010363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5E14">
        <w:rPr>
          <w:rFonts w:ascii="Times New Roman" w:hAnsi="Times New Roman" w:cs="Times New Roman"/>
          <w:b/>
          <w:sz w:val="24"/>
          <w:szCs w:val="24"/>
        </w:rPr>
        <w:t>§ 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65E14">
        <w:rPr>
          <w:rFonts w:ascii="Times New Roman" w:hAnsi="Times New Roman" w:cs="Times New Roman"/>
          <w:sz w:val="24"/>
          <w:szCs w:val="24"/>
        </w:rPr>
        <w:t xml:space="preserve">Powołuję się Komisję do brakowania dokumentacji niearchiwalnej w następującym składzie: </w:t>
      </w:r>
    </w:p>
    <w:p w14:paraId="5C2568A4" w14:textId="32FEBA95" w:rsidR="0010363D" w:rsidRPr="00EC419A" w:rsidRDefault="00817C41" w:rsidP="00EC419A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C21E17">
        <w:rPr>
          <w:rFonts w:ascii="Times New Roman" w:hAnsi="Times New Roman" w:cs="Times New Roman"/>
          <w:sz w:val="24"/>
          <w:szCs w:val="24"/>
        </w:rPr>
        <w:t>agdalena Michalak</w:t>
      </w:r>
      <w:r w:rsidR="0010363D" w:rsidRPr="00EC419A">
        <w:rPr>
          <w:rFonts w:ascii="Times New Roman" w:hAnsi="Times New Roman" w:cs="Times New Roman"/>
          <w:sz w:val="24"/>
          <w:szCs w:val="24"/>
        </w:rPr>
        <w:t xml:space="preserve"> – przewodniczący komisji</w:t>
      </w:r>
    </w:p>
    <w:p w14:paraId="222C35F2" w14:textId="02D18E19" w:rsidR="0010363D" w:rsidRDefault="0010363D" w:rsidP="00EC419A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65E14">
        <w:rPr>
          <w:rFonts w:ascii="Times New Roman" w:hAnsi="Times New Roman" w:cs="Times New Roman"/>
          <w:sz w:val="24"/>
          <w:szCs w:val="24"/>
        </w:rPr>
        <w:t>Daria Nowak – członek komisji</w:t>
      </w:r>
    </w:p>
    <w:p w14:paraId="3C44FA19" w14:textId="1FA065D7" w:rsidR="00817C41" w:rsidRDefault="00817C41" w:rsidP="00EC419A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Sylwia Kieliszkowska – członek komisji</w:t>
      </w:r>
    </w:p>
    <w:p w14:paraId="676FBA1A" w14:textId="0B15E575" w:rsidR="00817C41" w:rsidRDefault="00817C41" w:rsidP="00EC419A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Łukasz Karolak – członek komisji</w:t>
      </w:r>
    </w:p>
    <w:p w14:paraId="621060B1" w14:textId="7148A811" w:rsidR="00817C41" w:rsidRDefault="00817C41" w:rsidP="00EC419A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Żaneta Szymaniak – członek komisji</w:t>
      </w:r>
    </w:p>
    <w:p w14:paraId="0B647F07" w14:textId="65748E9F" w:rsidR="00C21E17" w:rsidRDefault="00C21E17" w:rsidP="00EC419A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Monika Bruch – członek komisji</w:t>
      </w:r>
    </w:p>
    <w:p w14:paraId="43905DAD" w14:textId="42BF1A07" w:rsidR="007677A2" w:rsidRDefault="007677A2" w:rsidP="00EC419A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Grzelczak  - członek komisji</w:t>
      </w:r>
    </w:p>
    <w:p w14:paraId="6C09D168" w14:textId="7F2A9BBC" w:rsidR="0010363D" w:rsidRDefault="0010363D" w:rsidP="00DA0427">
      <w:pPr>
        <w:tabs>
          <w:tab w:val="left" w:pos="180"/>
        </w:tabs>
        <w:spacing w:after="0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_DdeLink__44_1099388289"/>
      <w:r w:rsidRPr="00365E14">
        <w:rPr>
          <w:rFonts w:ascii="Times New Roman" w:hAnsi="Times New Roman" w:cs="Times New Roman"/>
          <w:b/>
          <w:sz w:val="24"/>
          <w:szCs w:val="24"/>
        </w:rPr>
        <w:t>§</w:t>
      </w:r>
      <w:bookmarkEnd w:id="1"/>
      <w:r w:rsidRPr="00365E14"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365E14">
        <w:rPr>
          <w:rFonts w:ascii="Times New Roman" w:hAnsi="Times New Roman" w:cs="Times New Roman"/>
          <w:sz w:val="24"/>
          <w:szCs w:val="24"/>
        </w:rPr>
        <w:t>Zadaniem Komisji jest:</w:t>
      </w:r>
      <w:r w:rsidRPr="00365E14">
        <w:rPr>
          <w:rFonts w:ascii="Times New Roman" w:hAnsi="Times New Roman" w:cs="Times New Roman"/>
          <w:sz w:val="24"/>
          <w:szCs w:val="24"/>
        </w:rPr>
        <w:tab/>
      </w:r>
      <w:r w:rsidRPr="00365E14">
        <w:rPr>
          <w:rFonts w:ascii="Times New Roman" w:hAnsi="Times New Roman" w:cs="Times New Roman"/>
          <w:sz w:val="24"/>
          <w:szCs w:val="24"/>
        </w:rPr>
        <w:tab/>
      </w:r>
      <w:r w:rsidRPr="00365E14">
        <w:rPr>
          <w:rFonts w:ascii="Times New Roman" w:hAnsi="Times New Roman" w:cs="Times New Roman"/>
          <w:sz w:val="24"/>
          <w:szCs w:val="24"/>
        </w:rPr>
        <w:tab/>
      </w:r>
      <w:r w:rsidRPr="00365E14">
        <w:rPr>
          <w:rFonts w:ascii="Times New Roman" w:hAnsi="Times New Roman" w:cs="Times New Roman"/>
          <w:sz w:val="24"/>
          <w:szCs w:val="24"/>
        </w:rPr>
        <w:tab/>
      </w:r>
      <w:r w:rsidRPr="00365E14">
        <w:rPr>
          <w:rFonts w:ascii="Times New Roman" w:hAnsi="Times New Roman" w:cs="Times New Roman"/>
          <w:sz w:val="24"/>
          <w:szCs w:val="24"/>
        </w:rPr>
        <w:tab/>
      </w:r>
      <w:r w:rsidRPr="00365E14">
        <w:rPr>
          <w:rFonts w:ascii="Times New Roman" w:hAnsi="Times New Roman" w:cs="Times New Roman"/>
          <w:sz w:val="24"/>
          <w:szCs w:val="24"/>
        </w:rPr>
        <w:tab/>
      </w:r>
      <w:r w:rsidRPr="00365E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365E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C419A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C419A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kwalifikowanie dokumentacji niearchiwalnej do zniszczenia na podstawie spisu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wytypowanej do brakowania dokumentacji,</w:t>
      </w:r>
    </w:p>
    <w:p w14:paraId="31FA4EA5" w14:textId="51D002FB" w:rsidR="0010363D" w:rsidRDefault="0010363D" w:rsidP="00B012C6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2</w:t>
      </w:r>
      <w:r w:rsidR="00EC419A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sporządzenie protokołu oceny dokumentacji niearchiwalnej,</w:t>
      </w:r>
      <w:r w:rsidRPr="00365E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AA7ED4D" w14:textId="49595C80" w:rsidR="0010363D" w:rsidRDefault="0010363D" w:rsidP="00DA0427">
      <w:pPr>
        <w:tabs>
          <w:tab w:val="left" w:pos="360"/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DA04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12C6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EC419A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Pr="00365E14">
        <w:rPr>
          <w:rFonts w:ascii="Times New Roman" w:hAnsi="Times New Roman" w:cs="Times New Roman"/>
          <w:color w:val="000000"/>
          <w:sz w:val="24"/>
          <w:szCs w:val="24"/>
        </w:rPr>
        <w:t>o uzyskaniu zgody na brakowanie akt, komis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yjne zniszczenie przez przemiał </w:t>
      </w:r>
      <w:r w:rsidRPr="00365E14">
        <w:rPr>
          <w:rFonts w:ascii="Times New Roman" w:hAnsi="Times New Roman" w:cs="Times New Roman"/>
          <w:color w:val="000000"/>
          <w:sz w:val="24"/>
          <w:szCs w:val="24"/>
        </w:rPr>
        <w:t>i sporządzenie protokołu z tych czynności.</w:t>
      </w:r>
    </w:p>
    <w:p w14:paraId="47478940" w14:textId="77777777" w:rsidR="0010363D" w:rsidRPr="0006186C" w:rsidRDefault="0010363D" w:rsidP="00F44F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E14">
        <w:rPr>
          <w:rFonts w:ascii="Times New Roman" w:hAnsi="Times New Roman" w:cs="Times New Roman"/>
          <w:b/>
          <w:sz w:val="24"/>
          <w:szCs w:val="24"/>
        </w:rPr>
        <w:t>§ 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65E14">
        <w:rPr>
          <w:rFonts w:ascii="Times New Roman" w:hAnsi="Times New Roman" w:cs="Times New Roman"/>
          <w:sz w:val="24"/>
          <w:szCs w:val="24"/>
        </w:rPr>
        <w:t>Wykonanie zarządzenia powier</w:t>
      </w:r>
      <w:r>
        <w:rPr>
          <w:rFonts w:ascii="Times New Roman" w:hAnsi="Times New Roman" w:cs="Times New Roman"/>
          <w:sz w:val="24"/>
          <w:szCs w:val="24"/>
        </w:rPr>
        <w:t>za się przewodniczącemu k</w:t>
      </w:r>
      <w:r w:rsidRPr="00365E14">
        <w:rPr>
          <w:rFonts w:ascii="Times New Roman" w:hAnsi="Times New Roman" w:cs="Times New Roman"/>
          <w:sz w:val="24"/>
          <w:szCs w:val="24"/>
        </w:rPr>
        <w:t xml:space="preserve">omisji. </w:t>
      </w:r>
    </w:p>
    <w:p w14:paraId="1E6933C5" w14:textId="77777777" w:rsidR="0010363D" w:rsidRPr="0006186C" w:rsidRDefault="0010363D" w:rsidP="00F44F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4. </w:t>
      </w:r>
      <w:r>
        <w:rPr>
          <w:rFonts w:ascii="Times New Roman" w:hAnsi="Times New Roman" w:cs="Times New Roman"/>
          <w:sz w:val="24"/>
          <w:szCs w:val="24"/>
        </w:rPr>
        <w:t xml:space="preserve">Po wykonaniu zadań określonych w </w:t>
      </w:r>
      <w:r w:rsidRPr="00BA27DE">
        <w:rPr>
          <w:rFonts w:ascii="Times New Roman" w:hAnsi="Times New Roman" w:cs="Times New Roman"/>
          <w:sz w:val="24"/>
          <w:szCs w:val="24"/>
        </w:rPr>
        <w:t>§ 2 komisja ulega rozwiązaniu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F3C609" w14:textId="77777777" w:rsidR="0010363D" w:rsidRPr="0006186C" w:rsidRDefault="0010363D" w:rsidP="00F44F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5. </w:t>
      </w:r>
      <w:r w:rsidRPr="00365E14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14:paraId="57012D52" w14:textId="77777777" w:rsidR="0010363D" w:rsidRDefault="0010363D" w:rsidP="00BA27DE">
      <w:pPr>
        <w:spacing w:after="0"/>
        <w:ind w:left="6096"/>
        <w:jc w:val="both"/>
        <w:rPr>
          <w:rFonts w:ascii="Times New Roman" w:hAnsi="Times New Roman" w:cs="Times New Roman"/>
          <w:sz w:val="24"/>
          <w:szCs w:val="24"/>
        </w:rPr>
      </w:pPr>
    </w:p>
    <w:p w14:paraId="0904037A" w14:textId="77777777" w:rsidR="00FD0E2C" w:rsidRDefault="00FD0E2C" w:rsidP="00BA27DE">
      <w:pPr>
        <w:spacing w:after="0"/>
        <w:ind w:left="6096"/>
        <w:jc w:val="both"/>
        <w:rPr>
          <w:rFonts w:ascii="Times New Roman" w:hAnsi="Times New Roman" w:cs="Times New Roman"/>
          <w:sz w:val="24"/>
          <w:szCs w:val="24"/>
        </w:rPr>
      </w:pPr>
    </w:p>
    <w:p w14:paraId="5BBA86A4" w14:textId="77777777" w:rsidR="00FD0E2C" w:rsidRDefault="00FD0E2C" w:rsidP="00FD0E2C">
      <w:pPr>
        <w:spacing w:after="0"/>
        <w:ind w:left="609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0E2C">
        <w:rPr>
          <w:rFonts w:ascii="Times New Roman" w:hAnsi="Times New Roman" w:cs="Times New Roman"/>
          <w:sz w:val="24"/>
          <w:szCs w:val="24"/>
        </w:rPr>
        <w:t>Wójt Gminy Lądek</w:t>
      </w:r>
      <w:r w:rsidRPr="00FD0E2C">
        <w:rPr>
          <w:rFonts w:ascii="Times New Roman" w:hAnsi="Times New Roman" w:cs="Times New Roman"/>
          <w:sz w:val="24"/>
          <w:szCs w:val="24"/>
        </w:rPr>
        <w:tab/>
      </w:r>
    </w:p>
    <w:p w14:paraId="6E062ADC" w14:textId="2E2EFD5C" w:rsidR="00FD0E2C" w:rsidRPr="00FD0E2C" w:rsidRDefault="00FD0E2C" w:rsidP="00FD0E2C">
      <w:pPr>
        <w:spacing w:after="0"/>
        <w:ind w:left="609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0E2C">
        <w:rPr>
          <w:rFonts w:ascii="Times New Roman" w:hAnsi="Times New Roman" w:cs="Times New Roman"/>
          <w:sz w:val="24"/>
          <w:szCs w:val="24"/>
        </w:rPr>
        <w:t xml:space="preserve">/-/ Artur </w:t>
      </w:r>
      <w:proofErr w:type="spellStart"/>
      <w:r w:rsidRPr="00FD0E2C">
        <w:rPr>
          <w:rFonts w:ascii="Times New Roman" w:hAnsi="Times New Roman" w:cs="Times New Roman"/>
          <w:sz w:val="24"/>
          <w:szCs w:val="24"/>
        </w:rPr>
        <w:t>Miętkiewicz</w:t>
      </w:r>
      <w:proofErr w:type="spellEnd"/>
    </w:p>
    <w:p w14:paraId="5667E9A4" w14:textId="77777777" w:rsidR="00FD0E2C" w:rsidRPr="00365E14" w:rsidRDefault="00FD0E2C" w:rsidP="00BA27DE">
      <w:pPr>
        <w:spacing w:after="0"/>
        <w:ind w:left="6096"/>
        <w:jc w:val="both"/>
        <w:rPr>
          <w:rFonts w:ascii="Times New Roman" w:hAnsi="Times New Roman" w:cs="Times New Roman"/>
          <w:sz w:val="24"/>
          <w:szCs w:val="24"/>
        </w:rPr>
      </w:pPr>
    </w:p>
    <w:sectPr w:rsidR="00FD0E2C" w:rsidRPr="00365E14" w:rsidSect="0091440E">
      <w:pgSz w:w="11906" w:h="16838"/>
      <w:pgMar w:top="899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05C3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5820BD5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79B435DA"/>
    <w:multiLevelType w:val="hybridMultilevel"/>
    <w:tmpl w:val="53FC46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251506">
    <w:abstractNumId w:val="0"/>
  </w:num>
  <w:num w:numId="2" w16cid:durableId="581253492">
    <w:abstractNumId w:val="1"/>
  </w:num>
  <w:num w:numId="3" w16cid:durableId="2077704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C8"/>
    <w:rsid w:val="00014B53"/>
    <w:rsid w:val="0006186C"/>
    <w:rsid w:val="0010363D"/>
    <w:rsid w:val="001331AA"/>
    <w:rsid w:val="00174798"/>
    <w:rsid w:val="00175D19"/>
    <w:rsid w:val="001A51D7"/>
    <w:rsid w:val="001D7289"/>
    <w:rsid w:val="00204BC7"/>
    <w:rsid w:val="00212687"/>
    <w:rsid w:val="00221549"/>
    <w:rsid w:val="00247A31"/>
    <w:rsid w:val="00291B0C"/>
    <w:rsid w:val="002B1F1F"/>
    <w:rsid w:val="002F3A52"/>
    <w:rsid w:val="0031553A"/>
    <w:rsid w:val="0036025A"/>
    <w:rsid w:val="00365E14"/>
    <w:rsid w:val="00376AC9"/>
    <w:rsid w:val="004249AF"/>
    <w:rsid w:val="004F5B0D"/>
    <w:rsid w:val="0051091A"/>
    <w:rsid w:val="00515150"/>
    <w:rsid w:val="00517D2C"/>
    <w:rsid w:val="00521ABE"/>
    <w:rsid w:val="00527D73"/>
    <w:rsid w:val="00530E55"/>
    <w:rsid w:val="005474CB"/>
    <w:rsid w:val="0055231B"/>
    <w:rsid w:val="005525DB"/>
    <w:rsid w:val="00563810"/>
    <w:rsid w:val="005645B1"/>
    <w:rsid w:val="00590C41"/>
    <w:rsid w:val="005B25DA"/>
    <w:rsid w:val="005D2B07"/>
    <w:rsid w:val="00602532"/>
    <w:rsid w:val="00635D7D"/>
    <w:rsid w:val="00637815"/>
    <w:rsid w:val="006435C3"/>
    <w:rsid w:val="00643806"/>
    <w:rsid w:val="006543D3"/>
    <w:rsid w:val="006A1A71"/>
    <w:rsid w:val="006C1F42"/>
    <w:rsid w:val="006C530E"/>
    <w:rsid w:val="006D57A9"/>
    <w:rsid w:val="006D5B27"/>
    <w:rsid w:val="007677A2"/>
    <w:rsid w:val="007D1DCB"/>
    <w:rsid w:val="007E4C8B"/>
    <w:rsid w:val="00817C41"/>
    <w:rsid w:val="008407D6"/>
    <w:rsid w:val="008872ED"/>
    <w:rsid w:val="008F5751"/>
    <w:rsid w:val="0090394E"/>
    <w:rsid w:val="009073BA"/>
    <w:rsid w:val="0091440E"/>
    <w:rsid w:val="0096012F"/>
    <w:rsid w:val="00976938"/>
    <w:rsid w:val="00995212"/>
    <w:rsid w:val="00A45ECD"/>
    <w:rsid w:val="00AB3665"/>
    <w:rsid w:val="00B012C6"/>
    <w:rsid w:val="00B41009"/>
    <w:rsid w:val="00B54CC8"/>
    <w:rsid w:val="00B5627F"/>
    <w:rsid w:val="00B72955"/>
    <w:rsid w:val="00B816D2"/>
    <w:rsid w:val="00B860B4"/>
    <w:rsid w:val="00BA27DE"/>
    <w:rsid w:val="00BC2570"/>
    <w:rsid w:val="00C21E17"/>
    <w:rsid w:val="00C2269E"/>
    <w:rsid w:val="00C3363E"/>
    <w:rsid w:val="00C41B58"/>
    <w:rsid w:val="00CB40AA"/>
    <w:rsid w:val="00D26052"/>
    <w:rsid w:val="00D369B1"/>
    <w:rsid w:val="00D757BC"/>
    <w:rsid w:val="00DA0427"/>
    <w:rsid w:val="00DF0FFE"/>
    <w:rsid w:val="00E00AA5"/>
    <w:rsid w:val="00E4589F"/>
    <w:rsid w:val="00E8554E"/>
    <w:rsid w:val="00EC419A"/>
    <w:rsid w:val="00EC4CA7"/>
    <w:rsid w:val="00ED04D6"/>
    <w:rsid w:val="00ED6DF8"/>
    <w:rsid w:val="00EE7EDF"/>
    <w:rsid w:val="00F44F56"/>
    <w:rsid w:val="00FA55C5"/>
    <w:rsid w:val="00FC47E7"/>
    <w:rsid w:val="00FD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E2A409"/>
  <w15:docId w15:val="{C228AA21-1FC8-4994-BA99-757B9684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DCB"/>
    <w:pPr>
      <w:suppressAutoHyphens/>
      <w:spacing w:after="200" w:line="276" w:lineRule="auto"/>
    </w:pPr>
    <w:rPr>
      <w:color w:val="00000A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7D1DCB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uiPriority w:val="99"/>
    <w:rsid w:val="007D1DCB"/>
    <w:rPr>
      <w:rFonts w:cs="Times New Roman"/>
    </w:rPr>
  </w:style>
  <w:style w:type="paragraph" w:styleId="Nagwek">
    <w:name w:val="header"/>
    <w:basedOn w:val="Normalny"/>
    <w:next w:val="Tretekstu"/>
    <w:link w:val="NagwekZnak"/>
    <w:uiPriority w:val="99"/>
    <w:rsid w:val="00B54CC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47A31"/>
    <w:rPr>
      <w:rFonts w:cs="Times New Roman"/>
      <w:color w:val="00000A"/>
      <w:lang w:eastAsia="en-US"/>
    </w:rPr>
  </w:style>
  <w:style w:type="paragraph" w:customStyle="1" w:styleId="Tretekstu">
    <w:name w:val="Treść tekstu"/>
    <w:basedOn w:val="Normalny"/>
    <w:uiPriority w:val="99"/>
    <w:rsid w:val="00B54CC8"/>
    <w:pPr>
      <w:spacing w:after="140" w:line="288" w:lineRule="auto"/>
    </w:pPr>
  </w:style>
  <w:style w:type="paragraph" w:styleId="Lista">
    <w:name w:val="List"/>
    <w:basedOn w:val="Tretekstu"/>
    <w:uiPriority w:val="99"/>
    <w:rsid w:val="00B54CC8"/>
    <w:rPr>
      <w:rFonts w:cs="Mangal"/>
    </w:rPr>
  </w:style>
  <w:style w:type="paragraph" w:styleId="Podpis">
    <w:name w:val="Signature"/>
    <w:basedOn w:val="Normalny"/>
    <w:link w:val="PodpisZnak"/>
    <w:uiPriority w:val="99"/>
    <w:rsid w:val="00B54CC8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sid w:val="00247A31"/>
    <w:rPr>
      <w:rFonts w:cs="Times New Roman"/>
      <w:color w:val="00000A"/>
      <w:lang w:eastAsia="en-US"/>
    </w:rPr>
  </w:style>
  <w:style w:type="paragraph" w:customStyle="1" w:styleId="Indeks">
    <w:name w:val="Indeks"/>
    <w:basedOn w:val="Normalny"/>
    <w:uiPriority w:val="99"/>
    <w:rsid w:val="00B54CC8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99"/>
    <w:qFormat/>
    <w:rsid w:val="007D1DCB"/>
    <w:pPr>
      <w:ind w:left="720"/>
      <w:contextualSpacing/>
    </w:pPr>
  </w:style>
  <w:style w:type="paragraph" w:customStyle="1" w:styleId="paragraf">
    <w:name w:val="paragraf"/>
    <w:basedOn w:val="Normalny"/>
    <w:uiPriority w:val="99"/>
    <w:rsid w:val="007D1DCB"/>
    <w:pPr>
      <w:spacing w:after="280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ustep">
    <w:name w:val="ustep"/>
    <w:basedOn w:val="Normalny"/>
    <w:uiPriority w:val="99"/>
    <w:rsid w:val="007D1DCB"/>
    <w:pPr>
      <w:spacing w:after="280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 grabowska</dc:creator>
  <cp:keywords/>
  <dc:description/>
  <cp:lastModifiedBy>Urzad Gmina</cp:lastModifiedBy>
  <cp:revision>3</cp:revision>
  <cp:lastPrinted>2025-04-14T12:37:00Z</cp:lastPrinted>
  <dcterms:created xsi:type="dcterms:W3CDTF">2025-05-09T10:32:00Z</dcterms:created>
  <dcterms:modified xsi:type="dcterms:W3CDTF">2025-05-09T12:25:00Z</dcterms:modified>
</cp:coreProperties>
</file>