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C2EEB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XXII/105/2025</w:t>
      </w:r>
      <w:r>
        <w:rPr>
          <w:b/>
          <w:caps/>
        </w:rPr>
        <w:br/>
        <w:t>Rady Gminy Lądek</w:t>
      </w:r>
    </w:p>
    <w:p w14:paraId="0300E63C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maja 2025 r.</w:t>
      </w:r>
    </w:p>
    <w:p w14:paraId="548D3ED2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49AFF2E1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2024 r. poz. 1465 ze zm.), art. 212, 222, 236-237, 258 ustawy z dnia 27 sierpnia 2009 r. o finansach publicznych (Dz. U. z 2024 r. poz. 1530 ze zm.) Rada Gminy Lądek u c h w a l a, co następuje:</w:t>
      </w:r>
    </w:p>
    <w:p w14:paraId="7E05847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Zwiększa się dochody budżetu gminy na 2025 rok o kwotę 22 593,18 zł do kwoty 55 780 507,49 zł </w:t>
      </w:r>
      <w:r>
        <w:rPr>
          <w:color w:val="000000"/>
          <w:u w:color="000000"/>
        </w:rPr>
        <w:t>z tego:</w:t>
      </w:r>
    </w:p>
    <w:p w14:paraId="34B8BF0C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22 593,18 zł tj. do kwoty 35 308 488,50 zł. 1.2. Dochody o których mowa w ust. 1 obejmują w szczegółowości:</w:t>
      </w:r>
    </w:p>
    <w:p w14:paraId="2E861124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dochody z tytułu wpływów z opłaty za zezwolenia na sprzedaż napojów alkoholowych w obrocie hurtowym o kwotę 7 619,18 zł tj. do kwoty 17 619,18 zł</w:t>
      </w:r>
    </w:p>
    <w:p w14:paraId="684C6D7D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zwiększa się środki na dofinansowanie zadań finansowanych z Funduszu Pomocy o kwotę 5 974,00 zł tj. do kwoty 26 363,00 zł zgodnie z załącznikiem nr 12 do Uchwały budżetowej na 2025 r. </w:t>
      </w:r>
      <w:r>
        <w:rPr>
          <w:b/>
          <w:color w:val="000000"/>
          <w:u w:color="000000"/>
        </w:rPr>
        <w:t>2.1. Zwiększa się wydatki budżetu gminy na 2025 rok o kwotę 22 593,18 zł do kwoty 55 898 923,17 zł</w:t>
      </w:r>
    </w:p>
    <w:p w14:paraId="57114553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12 593,18 zł tj. do kwoty 34 730 159,88 zł</w:t>
      </w:r>
    </w:p>
    <w:p w14:paraId="4C9D7717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majątkowe o kwotę 10 000,00 zł tj. do kwoty 21 162 789,29 zł. 2.2. Wydatki o których mowa w ust. 2 obejmują w szczegółowości:</w:t>
      </w:r>
    </w:p>
    <w:p w14:paraId="4FEE8373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zwiększa się wydatki na realizację zadań określonych w gminnym programie rozwiązywania problemów alkoholowych z tytułu wpływów ze sprzedaży napojów alkoholowych w obrocie hurtowym o kwotę 7 619,18 zł, z tego:</w:t>
      </w:r>
    </w:p>
    <w:p w14:paraId="0C35A14E" w14:textId="77777777"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realizacje programu rozwiązywania problemów alkoholowych w kwocie 7 619,18 zł tj. do kwoty 189 055,99 zł</w:t>
      </w:r>
    </w:p>
    <w:p w14:paraId="0079EE9A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zwiększa się wydatki na sfinansowanie zadań realizowanych z Funduszu Pomocy o kwotę 5 974,00 zł tj. do kwoty 29 938,73 zł zgodnie z załącznikiem nr 12 do Uchwały budżetowej na 2025 r.</w:t>
      </w:r>
    </w:p>
    <w:p w14:paraId="60C34570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3E4BBC12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7A7AD06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7 do Uchwały budżetowej na 2025 rok wprowadza się zmiany określone załącznikiem Nr 3 do niniejszej uchwały.</w:t>
      </w:r>
    </w:p>
    <w:p w14:paraId="549B209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9 do Uchwały budżetowej na 2025 rok wprowadza się zmiany określone załącznikiem Nr 4 do niniejszej uchwały.</w:t>
      </w:r>
    </w:p>
    <w:p w14:paraId="5E3F35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12 do Uchwały budżetowej na 2025 rok wprowadza się zmiany określone załącznikiem Nr 5 do niniejszej uchwały.</w:t>
      </w:r>
    </w:p>
    <w:p w14:paraId="39F9080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Wójtowi Gminy.</w:t>
      </w:r>
    </w:p>
    <w:p w14:paraId="7517780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653B7147" w14:textId="77777777" w:rsidR="00DA78FB" w:rsidRDefault="00DA78FB">
      <w:pPr>
        <w:keepLines/>
        <w:spacing w:before="120" w:after="120"/>
        <w:ind w:firstLine="340"/>
        <w:rPr>
          <w:color w:val="000000"/>
          <w:u w:color="000000"/>
        </w:rPr>
      </w:pPr>
    </w:p>
    <w:p w14:paraId="1F31398C" w14:textId="77777777" w:rsidR="00DA78FB" w:rsidRDefault="00DA78FB">
      <w:pPr>
        <w:keepLines/>
        <w:spacing w:before="120" w:after="120"/>
        <w:ind w:firstLine="340"/>
        <w:rPr>
          <w:color w:val="000000"/>
          <w:u w:color="000000"/>
        </w:rPr>
      </w:pPr>
    </w:p>
    <w:p w14:paraId="3136AFF6" w14:textId="7B78BE87" w:rsidR="00DA78FB" w:rsidRPr="00DA78FB" w:rsidRDefault="00DA78FB" w:rsidP="00DA78FB">
      <w:pPr>
        <w:keepLines/>
        <w:spacing w:before="120" w:after="120"/>
        <w:ind w:left="4320" w:firstLine="720"/>
        <w:rPr>
          <w:color w:val="000000"/>
          <w:u w:color="000000"/>
        </w:rPr>
      </w:pPr>
      <w:r w:rsidRPr="00DA78FB">
        <w:rPr>
          <w:color w:val="000000"/>
          <w:u w:color="000000"/>
        </w:rPr>
        <w:t>Przewodniczący Rady Gminy Lądek</w:t>
      </w:r>
      <w:r w:rsidRPr="00DA78FB">
        <w:rPr>
          <w:color w:val="000000"/>
          <w:u w:color="000000"/>
        </w:rPr>
        <w:tab/>
      </w:r>
      <w:r w:rsidRPr="00DA78FB">
        <w:rPr>
          <w:color w:val="000000"/>
          <w:u w:color="000000"/>
        </w:rPr>
        <w:tab/>
      </w:r>
      <w:r w:rsidRPr="00DA78FB">
        <w:rPr>
          <w:color w:val="000000"/>
          <w:u w:color="000000"/>
        </w:rPr>
        <w:tab/>
        <w:t>/-/ Waldemar Błaszczak</w:t>
      </w:r>
    </w:p>
    <w:p w14:paraId="21B4CFC7" w14:textId="77777777" w:rsidR="00DA78FB" w:rsidRDefault="00DA78FB">
      <w:pPr>
        <w:keepLines/>
        <w:spacing w:before="120" w:after="120"/>
        <w:ind w:firstLine="340"/>
        <w:rPr>
          <w:color w:val="000000"/>
          <w:u w:color="000000"/>
        </w:rPr>
        <w:sectPr w:rsidR="00DA78FB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6B495DC" w14:textId="77777777" w:rsidR="00333E53" w:rsidRDefault="00000000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14:paraId="18E5FE14" w14:textId="77777777" w:rsidR="00333E5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szCs w:val="20"/>
        </w:rPr>
        <w:t>do Uchwały Nr XXII/105/2025</w:t>
      </w:r>
    </w:p>
    <w:p w14:paraId="4A5100FC" w14:textId="77777777" w:rsidR="00333E5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Rady Gminy Lądek</w:t>
      </w:r>
    </w:p>
    <w:p w14:paraId="209F9479" w14:textId="77777777" w:rsidR="00333E5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z dnia 28 maja 2025 r.</w:t>
      </w:r>
    </w:p>
    <w:p w14:paraId="250FA007" w14:textId="77777777" w:rsidR="00333E53" w:rsidRDefault="00000000">
      <w:pPr>
        <w:spacing w:before="120" w:after="120"/>
        <w:ind w:left="283" w:firstLine="227"/>
        <w:jc w:val="center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 sprawie zmiany uchwały budżetowej na 2025 rok</w:t>
      </w:r>
    </w:p>
    <w:p w14:paraId="637AFD9D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22 593,18 zł, z tego:</w:t>
      </w:r>
    </w:p>
    <w:p w14:paraId="00605E69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22 593,18 zł, z tego:</w:t>
      </w:r>
    </w:p>
    <w:p w14:paraId="0C12849D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75618 par. 0270 o kwotę 7 619,18 zł wpływy z tytułu opłaty za zezwolenia na sprzedaż napojów alkoholowych w obrocie hurtowym,</w:t>
      </w:r>
    </w:p>
    <w:p w14:paraId="3D7643CB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75075 par. 0960 o kwotę 9 000,00 zł wpływy z tytułu darowizn na organizację majówki, 100-lecia gminy,</w:t>
      </w:r>
    </w:p>
    <w:p w14:paraId="7D1392E8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75814 par. 2100 o kwotę 5 974,00 zł środki z przeznaczeniem na realizacje zadań w zakresie dodatkowych zadań oświatowych związanych z kształceniem, wychowaniem i opieką nad dziećmi i uczniami będącymi obywatelami Ukrainy.</w:t>
      </w:r>
    </w:p>
    <w:p w14:paraId="72F7CCD5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zwiększają się ogółem o kwotę 22 593,18 zł, z tego:</w:t>
      </w:r>
    </w:p>
    <w:p w14:paraId="2779FFA4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wydatków o kwotę 22 593,18 zł, z tego:</w:t>
      </w:r>
    </w:p>
    <w:p w14:paraId="0E50FE96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85154 par. 4210, 4220, 4300 o kwotę 7 619,18 zł z przeznaczeniem na realizację zadań określonych w gminnym programie rozwiązywania problemów alkoholowych,</w:t>
      </w:r>
    </w:p>
    <w:p w14:paraId="54438952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75075 par. 4300 o kwotę 9 000,00 zł z przeznaczeniem na organizację majówki, 100-lecia gminy,</w:t>
      </w:r>
    </w:p>
    <w:p w14:paraId="3DF7FDE8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80101 par. 4350, 4370, 4750, 4850, 4860 o kwotę 2 283,32 zł, rozdział 80103 par. 4350 o kwotę 2 460,45 zł, rozdział 80104 par. 4350, 4370, 4750, 4850, 4860 o kwotę 1 230,23 zł z przeznaczeniem na realizacje zadań w zakresie dodatkowych zadań oświatowych związanych z kształceniem, wychowaniem i opieką nad dziećmi i uczniami będącymi obywatelami Ukrainy.</w:t>
      </w:r>
    </w:p>
    <w:p w14:paraId="6DD4956E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również przesunięcia w planie wydatków budżetowych Urzędu Gminy Lądek wynikających z bieżącej analizy budżetu niezbędne dla prawidłowej realizacji zadań jednostki.</w:t>
      </w:r>
    </w:p>
    <w:p w14:paraId="0F75893C" w14:textId="77777777" w:rsidR="00333E53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Poprzez przesunięcia dokonuję się zabezpieczenia środków w kwocie 10 000,00 zł na dotacje celowe na dofinansowanie kosztów wymiany źródeł ciepła.</w:t>
      </w:r>
    </w:p>
    <w:sectPr w:rsidR="00333E53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DBEC6C" w14:textId="77777777" w:rsidR="00013DF3" w:rsidRDefault="00013DF3">
      <w:r>
        <w:separator/>
      </w:r>
    </w:p>
  </w:endnote>
  <w:endnote w:type="continuationSeparator" w:id="0">
    <w:p w14:paraId="225F23AB" w14:textId="77777777" w:rsidR="00013DF3" w:rsidRDefault="00013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3CB6" w14:textId="77777777" w:rsidR="00333E53" w:rsidRDefault="00333E53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6A16" w14:textId="77777777" w:rsidR="00013DF3" w:rsidRDefault="00013DF3">
      <w:r>
        <w:separator/>
      </w:r>
    </w:p>
  </w:footnote>
  <w:footnote w:type="continuationSeparator" w:id="0">
    <w:p w14:paraId="6A829295" w14:textId="77777777" w:rsidR="00013DF3" w:rsidRDefault="00013D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13DF3"/>
    <w:rsid w:val="00333E53"/>
    <w:rsid w:val="00677253"/>
    <w:rsid w:val="007832AE"/>
    <w:rsid w:val="00857244"/>
    <w:rsid w:val="00A77B3E"/>
    <w:rsid w:val="00AF10D8"/>
    <w:rsid w:val="00CA2A55"/>
    <w:rsid w:val="00D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F7AD18"/>
  <w15:docId w15:val="{D91769D0-D905-473D-AA74-A65F3471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677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77253"/>
    <w:rPr>
      <w:sz w:val="22"/>
      <w:szCs w:val="24"/>
    </w:rPr>
  </w:style>
  <w:style w:type="paragraph" w:styleId="Stopka">
    <w:name w:val="footer"/>
    <w:basedOn w:val="Normalny"/>
    <w:link w:val="StopkaZnak"/>
    <w:rsid w:val="006772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77253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2025-06-02T10:17:00Z</dcterms:created>
  <dcterms:modified xsi:type="dcterms:W3CDTF">2025-06-02T10:40:00Z</dcterms:modified>
</cp:coreProperties>
</file>