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D0143D" w:rsidRPr="000D3AB5" w14:paraId="0368B8E8" w14:textId="77777777" w:rsidTr="008A253F">
        <w:tc>
          <w:tcPr>
            <w:tcW w:w="9071" w:type="dxa"/>
            <w:shd w:val="clear" w:color="auto" w:fill="E7E6E6"/>
          </w:tcPr>
          <w:p w14:paraId="37383C29" w14:textId="77777777" w:rsidR="00D0143D" w:rsidRPr="000D3AB5" w:rsidRDefault="00D0143D" w:rsidP="008A253F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638A3EBF" w14:textId="77777777" w:rsidR="00D0143D" w:rsidRPr="000D3AB5" w:rsidRDefault="00D0143D" w:rsidP="00D0143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49961481" w14:textId="77777777" w:rsidR="00D0143D" w:rsidRDefault="00D0143D" w:rsidP="00D0143D">
      <w:pPr>
        <w:pStyle w:val="Akapitzlist"/>
        <w:numPr>
          <w:ilvl w:val="0"/>
          <w:numId w:val="1"/>
        </w:numPr>
        <w:ind w:left="284" w:hanging="284"/>
        <w:jc w:val="both"/>
      </w:pPr>
      <w:r w:rsidRPr="00E0413D">
        <w:t xml:space="preserve">Zamawiający informuje, iż administratorem danych osobowych jest </w:t>
      </w:r>
      <w:r w:rsidRPr="001470D4">
        <w:t xml:space="preserve">Gmina </w:t>
      </w:r>
      <w:r>
        <w:t>Lądek</w:t>
      </w:r>
      <w:r w:rsidRPr="001470D4">
        <w:t xml:space="preserve"> reprezentowana przez Wójta, e-mail: </w:t>
      </w:r>
      <w:hyperlink r:id="rId5" w:history="1">
        <w:r>
          <w:rPr>
            <w:rStyle w:val="Hipercze"/>
          </w:rPr>
          <w:t>gmina@gmina</w:t>
        </w:r>
        <w:r w:rsidRPr="00011513">
          <w:rPr>
            <w:rStyle w:val="Hipercze"/>
          </w:rPr>
          <w:t>ladek.pl</w:t>
        </w:r>
      </w:hyperlink>
      <w:r>
        <w:t xml:space="preserve"> </w:t>
      </w:r>
      <w:r w:rsidRPr="001470D4">
        <w:t xml:space="preserve">tel. </w:t>
      </w:r>
      <w:r w:rsidRPr="000931D6">
        <w:t>63 276 35 12</w:t>
      </w:r>
      <w:r w:rsidRPr="001470D4">
        <w:t>.</w:t>
      </w:r>
      <w:r w:rsidRPr="00E0413D">
        <w:t xml:space="preserve"> Z Inspektorem Ochrony Danych można skontaktować się na adres e-mail: </w:t>
      </w:r>
      <w:hyperlink r:id="rId6" w:history="1">
        <w:r w:rsidRPr="00E0413D">
          <w:rPr>
            <w:rStyle w:val="Hipercze"/>
          </w:rPr>
          <w:t>iod@comp-net.pl</w:t>
        </w:r>
      </w:hyperlink>
    </w:p>
    <w:p w14:paraId="6BFDE965" w14:textId="581A07BF" w:rsidR="00034A35" w:rsidRDefault="00034A35" w:rsidP="00D0143D">
      <w:pPr>
        <w:pStyle w:val="Akapitzlist"/>
        <w:numPr>
          <w:ilvl w:val="0"/>
          <w:numId w:val="1"/>
        </w:numPr>
        <w:ind w:left="284" w:hanging="284"/>
        <w:jc w:val="both"/>
      </w:pPr>
      <w:r>
        <w:t>Państwa dane osobowe będą przetwarzane przez okres niezbędny na załatwienie sprawy będącej następstwem prowadzonego postępowania administracyjnego, udzielenia informacji na wniosek, rozpa</w:t>
      </w:r>
      <w:r w:rsidR="00FE05DA">
        <w:t>tr</w:t>
      </w:r>
      <w:r>
        <w:t>zenia wniosku lub skargi</w:t>
      </w:r>
      <w:r w:rsidR="00FE05DA">
        <w:t>. Zgodnie z terminem określonym w instrukcji kancelaryjnej, tj. 5 lat od końca roku kalendarzowego, w którym postępowanie zostanie zakończone.</w:t>
      </w:r>
    </w:p>
    <w:p w14:paraId="3E6B3C5D" w14:textId="6409EE0A" w:rsidR="00D0143D" w:rsidRDefault="00D0143D" w:rsidP="00D0143D">
      <w:pPr>
        <w:pStyle w:val="Akapitzlist"/>
        <w:numPr>
          <w:ilvl w:val="0"/>
          <w:numId w:val="1"/>
        </w:numPr>
        <w:ind w:left="284" w:hanging="284"/>
        <w:jc w:val="both"/>
      </w:pPr>
      <w:r w:rsidRPr="00E0413D">
        <w:t>Odbiorcami danych osobowych będą osoby lub podmioty, którym dokumentacja postępowania zostanie udostępniona w oparciu o art. 3 ustawy o dostępie do informacji publicznej.</w:t>
      </w:r>
    </w:p>
    <w:p w14:paraId="32F78152" w14:textId="3703CF0F" w:rsidR="00D0143D" w:rsidRDefault="00D0143D" w:rsidP="00D0143D">
      <w:pPr>
        <w:pStyle w:val="Akapitzlist"/>
        <w:numPr>
          <w:ilvl w:val="0"/>
          <w:numId w:val="1"/>
        </w:numPr>
        <w:ind w:left="284" w:hanging="284"/>
        <w:jc w:val="both"/>
      </w:pPr>
      <w:r w:rsidRPr="00E0413D">
        <w:t xml:space="preserve">Dane osobowe pozyskane w związku z prowadzeniem niniejszego postępowania o udzielenie zamówienia publicznego będą przechowywane zgodnie z Jednolitym Rzeczowym Wykazem </w:t>
      </w:r>
      <w:r w:rsidR="00034A35">
        <w:t xml:space="preserve">                       </w:t>
      </w:r>
      <w:r w:rsidRPr="00E0413D">
        <w:t>Akt obowiązującym u Zamawiającego.</w:t>
      </w:r>
    </w:p>
    <w:p w14:paraId="5C28EFD8" w14:textId="77777777" w:rsidR="00D0143D" w:rsidRDefault="00D0143D" w:rsidP="00D0143D">
      <w:pPr>
        <w:pStyle w:val="Akapitzlist"/>
        <w:numPr>
          <w:ilvl w:val="0"/>
          <w:numId w:val="1"/>
        </w:numPr>
        <w:ind w:left="284" w:hanging="284"/>
        <w:jc w:val="both"/>
      </w:pPr>
      <w:r w:rsidRPr="00E0413D">
        <w:t xml:space="preserve">Niezależnie od postanowień pkt </w:t>
      </w:r>
      <w:r>
        <w:t>4</w:t>
      </w:r>
      <w:r w:rsidRPr="00E0413D">
        <w:t xml:space="preserve">, w przypadku zawarcia umowy w sprawie zamówienia, dane osobowe będą przetwarzane do upływu okresu przedawnienia roszczeń wynikających z umowy. </w:t>
      </w:r>
    </w:p>
    <w:p w14:paraId="29860F21" w14:textId="439F368A" w:rsidR="00D0143D" w:rsidRDefault="00D0143D" w:rsidP="00D0143D">
      <w:pPr>
        <w:pStyle w:val="Akapitzlist"/>
        <w:numPr>
          <w:ilvl w:val="0"/>
          <w:numId w:val="1"/>
        </w:numPr>
        <w:ind w:left="284" w:hanging="284"/>
        <w:jc w:val="both"/>
      </w:pPr>
      <w:r w:rsidRPr="00E0413D">
        <w:t>Dane osobowe pozyskane w związku z prowadzeniem niniejszego postępowania o udzielenie zamówienia mogą zostać przekazane podmiotom przetwarzającym dane w imieniu administratora danych osobowych np. podmiotom świadczącym usługi doradcze, w tym usługi prawne,</w:t>
      </w:r>
      <w:r w:rsidR="00034A35">
        <w:t xml:space="preserve">                                    </w:t>
      </w:r>
      <w:r w:rsidRPr="00E0413D">
        <w:t xml:space="preserve"> i konsultingowe, firmom zapewniającym niszczenie materiałów </w:t>
      </w:r>
      <w:r>
        <w:t xml:space="preserve">oraz podmiotom upoważnionym </w:t>
      </w:r>
      <w:r w:rsidR="00034A35">
        <w:t xml:space="preserve">   </w:t>
      </w:r>
      <w:r>
        <w:t>do ich otrzymywania na podstawie przepisów prawa.</w:t>
      </w:r>
    </w:p>
    <w:p w14:paraId="16FF40C7" w14:textId="1E02948F" w:rsidR="00D0143D" w:rsidRDefault="00D0143D" w:rsidP="00D0143D">
      <w:pPr>
        <w:pStyle w:val="Akapitzlist"/>
        <w:numPr>
          <w:ilvl w:val="0"/>
          <w:numId w:val="1"/>
        </w:numPr>
        <w:ind w:left="284" w:hanging="284"/>
        <w:jc w:val="both"/>
      </w:pPr>
      <w:r w:rsidRPr="00E0413D">
        <w:t>Stosownie do art. 22 RODO, decyzje dotyczące danych osobowych nie będą podejmowane</w:t>
      </w:r>
      <w:r w:rsidR="00034A35">
        <w:t xml:space="preserve">                            </w:t>
      </w:r>
      <w:r w:rsidRPr="00E0413D">
        <w:t xml:space="preserve"> w sposób zautomatyzowany, w tym również w formie profilowania.</w:t>
      </w:r>
    </w:p>
    <w:p w14:paraId="5964D953" w14:textId="77777777" w:rsidR="00D0143D" w:rsidRDefault="00D0143D" w:rsidP="00D0143D">
      <w:pPr>
        <w:pStyle w:val="Akapitzlist"/>
        <w:numPr>
          <w:ilvl w:val="0"/>
          <w:numId w:val="1"/>
        </w:numPr>
        <w:ind w:left="284" w:hanging="284"/>
        <w:jc w:val="both"/>
      </w:pPr>
      <w:r w:rsidRPr="00E0413D">
        <w:t>Osoba, której dotyczą pozyskane w związku z prowadzeniem niniejszego postępowania dane osobowe, ma prawo:</w:t>
      </w:r>
    </w:p>
    <w:p w14:paraId="0CF2267D" w14:textId="77777777" w:rsidR="00D0143D" w:rsidRDefault="00D0143D" w:rsidP="00D0143D">
      <w:pPr>
        <w:pStyle w:val="Akapitzlist"/>
        <w:numPr>
          <w:ilvl w:val="1"/>
          <w:numId w:val="1"/>
        </w:numPr>
        <w:ind w:left="567" w:hanging="283"/>
        <w:jc w:val="both"/>
      </w:pPr>
      <w:r w:rsidRPr="00E0413D">
        <w:t>dostępu do swoich danych osobowych – zgodnie z art. 15 RODO</w:t>
      </w:r>
    </w:p>
    <w:p w14:paraId="40BB3B03" w14:textId="77777777" w:rsidR="00D0143D" w:rsidRDefault="00D0143D" w:rsidP="00D0143D">
      <w:pPr>
        <w:pStyle w:val="Akapitzlist"/>
        <w:numPr>
          <w:ilvl w:val="1"/>
          <w:numId w:val="1"/>
        </w:numPr>
        <w:ind w:left="567" w:hanging="283"/>
        <w:jc w:val="both"/>
      </w:pPr>
      <w:r w:rsidRPr="00E0413D">
        <w:t>do sprostowania swoich danych osobowych – zgodnie z art. 16 RODO;</w:t>
      </w:r>
    </w:p>
    <w:p w14:paraId="711740A4" w14:textId="77777777" w:rsidR="00FE05DA" w:rsidRDefault="00D0143D" w:rsidP="00FE05DA">
      <w:pPr>
        <w:pStyle w:val="Akapitzlist"/>
        <w:numPr>
          <w:ilvl w:val="1"/>
          <w:numId w:val="1"/>
        </w:numPr>
        <w:ind w:left="567" w:hanging="283"/>
        <w:jc w:val="both"/>
      </w:pPr>
      <w:r w:rsidRPr="00E0413D">
        <w:t>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3D6D77E6" w14:textId="445AB2FF" w:rsidR="00FE05DA" w:rsidRDefault="00FE05DA" w:rsidP="00FE05DA">
      <w:pPr>
        <w:pStyle w:val="Akapitzlist"/>
        <w:numPr>
          <w:ilvl w:val="1"/>
          <w:numId w:val="1"/>
        </w:numPr>
        <w:ind w:left="567" w:hanging="283"/>
        <w:jc w:val="both"/>
      </w:pPr>
      <w:r w:rsidRPr="00FE05DA">
        <w:rPr>
          <w:rStyle w:val="normaltextrun"/>
        </w:rPr>
        <w:t xml:space="preserve">prawo do wniesienia skargi do Prezesa UODO (na adres Prezesa Urzędu Ochrony Danych </w:t>
      </w:r>
      <w:r w:rsidRPr="00FE05DA">
        <w:t>Osobowych, ul. Moniuszki 1A, 00-014 Warszawa.)  </w:t>
      </w:r>
    </w:p>
    <w:p w14:paraId="620BEEF6" w14:textId="77777777" w:rsidR="00D0143D" w:rsidRDefault="00D0143D" w:rsidP="00D0143D">
      <w:pPr>
        <w:pStyle w:val="Akapitzlist"/>
        <w:numPr>
          <w:ilvl w:val="0"/>
          <w:numId w:val="1"/>
        </w:numPr>
        <w:ind w:left="284" w:hanging="284"/>
        <w:jc w:val="both"/>
      </w:pPr>
      <w:r w:rsidRPr="00E0413D">
        <w:t>Obowiązek podania danych osobowych jest wymogiem ustawowym oraz umownym</w:t>
      </w:r>
      <w:r>
        <w:t>. N</w:t>
      </w:r>
      <w:r w:rsidRPr="00E0413D">
        <w:t>iepodanie określonych danych będzie skutkowało brakiem możliwości ubiegania się o udzielenie zamówienia.</w:t>
      </w:r>
    </w:p>
    <w:p w14:paraId="7EDB50DE" w14:textId="77777777" w:rsidR="00D0143D" w:rsidRPr="00E0413D" w:rsidRDefault="00D0143D" w:rsidP="00D0143D">
      <w:pPr>
        <w:pStyle w:val="Akapitzlist"/>
        <w:numPr>
          <w:ilvl w:val="0"/>
          <w:numId w:val="1"/>
        </w:numPr>
        <w:ind w:left="284" w:hanging="426"/>
        <w:jc w:val="both"/>
      </w:pPr>
      <w:r w:rsidRPr="00E0413D">
        <w:t>W niektórych sytuacjach, możemy pozyskiwać dane z innych źródeł, niż bezpośrednio od Państwa. W przypadku pozyskiwania danych osobowych w sposób inny niż od osób, których dane dotyczą, źródłem danych będą rejestry publiczne, m.in. CEIDG, REGON, KRS.</w:t>
      </w:r>
    </w:p>
    <w:p w14:paraId="3EBA5E5E" w14:textId="77777777" w:rsidR="00D0143D" w:rsidRDefault="00D0143D" w:rsidP="00D0143D"/>
    <w:p w14:paraId="0C2617C6" w14:textId="77777777" w:rsidR="00FE05DA" w:rsidRPr="00E0413D" w:rsidRDefault="00FE05DA" w:rsidP="00D0143D"/>
    <w:p w14:paraId="56DAE889" w14:textId="76006AF9" w:rsidR="00301EE5" w:rsidRDefault="00034A35" w:rsidP="00FE05DA">
      <w:pPr>
        <w:spacing w:after="0" w:line="240" w:lineRule="auto"/>
      </w:pPr>
      <w:r>
        <w:t xml:space="preserve">                                                                                               </w:t>
      </w:r>
      <w:r w:rsidR="00FE05DA">
        <w:t>……………………………………………..</w:t>
      </w:r>
    </w:p>
    <w:p w14:paraId="0004C202" w14:textId="73BF241B" w:rsidR="00FE05DA" w:rsidRDefault="00FE05DA" w:rsidP="00FE05DA">
      <w:pPr>
        <w:spacing w:after="0" w:line="240" w:lineRule="auto"/>
      </w:pPr>
      <w:r>
        <w:t xml:space="preserve">                                                                                                             (data i podpis)</w:t>
      </w:r>
    </w:p>
    <w:sectPr w:rsidR="00FE05DA" w:rsidSect="00FE05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232"/>
    <w:multiLevelType w:val="hybridMultilevel"/>
    <w:tmpl w:val="1AFA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438746">
    <w:abstractNumId w:val="0"/>
  </w:num>
  <w:num w:numId="2" w16cid:durableId="130577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D"/>
    <w:rsid w:val="00034A35"/>
    <w:rsid w:val="00080EF0"/>
    <w:rsid w:val="001A2413"/>
    <w:rsid w:val="001B69C6"/>
    <w:rsid w:val="00301EE5"/>
    <w:rsid w:val="004E683A"/>
    <w:rsid w:val="00646F93"/>
    <w:rsid w:val="00815C1E"/>
    <w:rsid w:val="00CF1BBD"/>
    <w:rsid w:val="00D0143D"/>
    <w:rsid w:val="00F52FFC"/>
    <w:rsid w:val="00FE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3B0F"/>
  <w15:chartTrackingRefBased/>
  <w15:docId w15:val="{33CDE0CB-5B13-4E8C-A605-5970A819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43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1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4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4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14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14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4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4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4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4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4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4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4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1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1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1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1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1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14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14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14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14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14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143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143D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FE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rsid w:val="00FE0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gmina@gmina-la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2938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2025-08-01T09:01:00Z</cp:lastPrinted>
  <dcterms:created xsi:type="dcterms:W3CDTF">2025-08-04T10:50:00Z</dcterms:created>
  <dcterms:modified xsi:type="dcterms:W3CDTF">2025-08-04T10:50:00Z</dcterms:modified>
</cp:coreProperties>
</file>