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6C5AB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XXV/121/2025</w:t>
      </w:r>
      <w:r>
        <w:rPr>
          <w:b/>
          <w:caps/>
        </w:rPr>
        <w:br/>
        <w:t>Rady Gminy Lądek</w:t>
      </w:r>
    </w:p>
    <w:p w14:paraId="709A3E95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 sierpnia 2025 r.</w:t>
      </w:r>
    </w:p>
    <w:p w14:paraId="685FD7EE" w14:textId="77777777" w:rsidR="00A77B3E" w:rsidRDefault="00000000">
      <w:pPr>
        <w:keepNext/>
        <w:spacing w:after="480"/>
        <w:jc w:val="center"/>
      </w:pPr>
      <w:r>
        <w:rPr>
          <w:b/>
        </w:rPr>
        <w:t>w sprawie wyrażenia zgody na odpłatne nabycie nieruchomości przez Gminę Lądek od osoby fizycznej</w:t>
      </w:r>
    </w:p>
    <w:p w14:paraId="3FEBC4C4" w14:textId="77777777" w:rsidR="00A77B3E" w:rsidRDefault="00000000">
      <w:pPr>
        <w:keepLines/>
        <w:spacing w:before="120" w:after="120"/>
        <w:ind w:firstLine="227"/>
      </w:pPr>
      <w:r>
        <w:t>Na podstawie art. 18 ust. 2 pkt. 9 lit. ”a” ustawy z dnia 8 marca 1990 r. o samorządzie gminnym (Dz. U. z 2024 r., poz. 1465 ze zm.) oraz art. 13 ust. 1 ustawy z dnia 21 sierpnia 1997 roku o gospodarce nieruchomościami (Dz. U. z 2024 r., poz. 1145 ze zm.) i na podstawie § 4 Uchwały nr XLIII/260/17 Rady Gminy Lądek z dnia 10 sierpnia 2017 r. w sprawie określenia zasad nabycia i zbycia nieruchomości (Dz. Urz. Woj. Wlkp. z 2017 r., poz. 5557) uchwala się, co następuje:</w:t>
      </w:r>
    </w:p>
    <w:p w14:paraId="52E85DF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Wyraża się zgodę na odpłatne nabycie przez Gminę Lądek od osoby fizycznej prawa własności niezabudowanej nieruchomości gruntowej oznaczonej w ewidencji gruntów i budynków nr 303/5 obręb Lądek, o pow. 0,1000 ha położonej w miejscowości Lądek, przy ulicy Polnej.</w:t>
      </w:r>
    </w:p>
    <w:p w14:paraId="376A4AA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Szczegółowe oznaczenie gruntu, o którym mowa w § 1 zawiera mapa stanowiąca załącznik do uchwały.</w:t>
      </w:r>
    </w:p>
    <w:p w14:paraId="03BF257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Wójtowi Gminy Lądek.</w:t>
      </w:r>
    </w:p>
    <w:p w14:paraId="4964BE8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14:paraId="0F3CD6F5" w14:textId="77777777" w:rsidR="0069341F" w:rsidRDefault="0069341F">
      <w:pPr>
        <w:keepLines/>
        <w:spacing w:before="120" w:after="120"/>
        <w:ind w:firstLine="340"/>
        <w:rPr>
          <w:color w:val="000000"/>
          <w:u w:color="000000"/>
        </w:rPr>
      </w:pPr>
    </w:p>
    <w:p w14:paraId="5D73DE23" w14:textId="77777777" w:rsidR="00AC0A5C" w:rsidRDefault="00AC0A5C">
      <w:pPr>
        <w:keepLines/>
        <w:spacing w:before="120" w:after="120"/>
        <w:ind w:firstLine="340"/>
        <w:rPr>
          <w:color w:val="000000"/>
          <w:u w:color="000000"/>
        </w:rPr>
      </w:pPr>
    </w:p>
    <w:p w14:paraId="5F47687C" w14:textId="77777777" w:rsidR="00AC0A5C" w:rsidRDefault="00AC0A5C" w:rsidP="00AC0A5C">
      <w:pPr>
        <w:keepLines/>
        <w:spacing w:before="120" w:after="120"/>
        <w:contextualSpacing/>
        <w:rPr>
          <w:color w:val="000000"/>
          <w:u w:color="000000"/>
        </w:rPr>
      </w:pPr>
    </w:p>
    <w:p w14:paraId="796DFAE8" w14:textId="77777777" w:rsidR="00AC0A5C" w:rsidRPr="00AC0A5C" w:rsidRDefault="00AC0A5C" w:rsidP="00AC0A5C">
      <w:pPr>
        <w:keepLines/>
        <w:spacing w:before="120" w:after="120"/>
        <w:ind w:left="5040"/>
        <w:contextualSpacing/>
        <w:rPr>
          <w:color w:val="000000"/>
          <w:u w:color="000000"/>
        </w:rPr>
      </w:pPr>
      <w:r w:rsidRPr="00AC0A5C">
        <w:rPr>
          <w:color w:val="000000"/>
          <w:u w:color="000000"/>
        </w:rPr>
        <w:t>Przewodniczący Rady Gminy Lądek</w:t>
      </w:r>
      <w:r w:rsidRPr="00AC0A5C">
        <w:rPr>
          <w:color w:val="000000"/>
          <w:u w:color="000000"/>
        </w:rPr>
        <w:tab/>
      </w:r>
      <w:r w:rsidRPr="00AC0A5C">
        <w:rPr>
          <w:color w:val="000000"/>
          <w:u w:color="000000"/>
        </w:rPr>
        <w:tab/>
      </w:r>
    </w:p>
    <w:p w14:paraId="0B3F9C7B" w14:textId="77777777" w:rsidR="00AC0A5C" w:rsidRPr="00AC0A5C" w:rsidRDefault="00AC0A5C" w:rsidP="00AC0A5C">
      <w:pPr>
        <w:keepLines/>
        <w:spacing w:before="120" w:after="120"/>
        <w:ind w:firstLine="340"/>
        <w:contextualSpacing/>
        <w:rPr>
          <w:color w:val="000000"/>
          <w:u w:color="000000"/>
        </w:rPr>
      </w:pPr>
      <w:r w:rsidRPr="00AC0A5C">
        <w:rPr>
          <w:color w:val="000000"/>
          <w:u w:color="000000"/>
        </w:rPr>
        <w:tab/>
      </w:r>
      <w:r w:rsidRPr="00AC0A5C">
        <w:rPr>
          <w:color w:val="000000"/>
          <w:u w:color="000000"/>
        </w:rPr>
        <w:tab/>
      </w:r>
      <w:r w:rsidRPr="00AC0A5C">
        <w:rPr>
          <w:color w:val="000000"/>
          <w:u w:color="000000"/>
        </w:rPr>
        <w:tab/>
      </w:r>
      <w:r w:rsidRPr="00AC0A5C">
        <w:rPr>
          <w:color w:val="000000"/>
          <w:u w:color="000000"/>
        </w:rPr>
        <w:tab/>
      </w:r>
      <w:r w:rsidRPr="00AC0A5C">
        <w:rPr>
          <w:color w:val="000000"/>
          <w:u w:color="000000"/>
        </w:rPr>
        <w:tab/>
      </w:r>
      <w:r w:rsidRPr="00AC0A5C">
        <w:rPr>
          <w:color w:val="000000"/>
          <w:u w:color="000000"/>
        </w:rPr>
        <w:tab/>
      </w:r>
      <w:r w:rsidRPr="00AC0A5C">
        <w:rPr>
          <w:color w:val="000000"/>
          <w:u w:color="000000"/>
        </w:rPr>
        <w:tab/>
        <w:t>/-/ Waldemar Błaszczak</w:t>
      </w:r>
    </w:p>
    <w:p w14:paraId="570DFC0F" w14:textId="77777777" w:rsidR="00AC0A5C" w:rsidRDefault="00AC0A5C">
      <w:pPr>
        <w:keepLines/>
        <w:spacing w:before="120" w:after="120"/>
        <w:ind w:firstLine="340"/>
        <w:rPr>
          <w:color w:val="000000"/>
          <w:u w:color="000000"/>
        </w:rPr>
        <w:sectPr w:rsidR="00AC0A5C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648ABF46" w14:textId="77777777" w:rsidR="007F4C0A" w:rsidRDefault="007F4C0A">
      <w:pPr>
        <w:rPr>
          <w:szCs w:val="20"/>
        </w:rPr>
      </w:pPr>
    </w:p>
    <w:p w14:paraId="39D8BEC4" w14:textId="77777777" w:rsidR="007F4C0A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4B1B32FA" w14:textId="77777777" w:rsidR="007F4C0A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Mając na uwadze zapisy art. 18 ust. 2 pkt. 9 lit. ”a” ustawy z dnia 8 marca 1990 r. o samorządzie gminnym (Dz. U. z 2024 r., poz. 1465 ze zm.), w celu nabycia nieruchomości na rzecz Gminy wymagana jest zgoda Rady Gminy.</w:t>
      </w:r>
    </w:p>
    <w:p w14:paraId="6D7F8F7D" w14:textId="77777777" w:rsidR="007F4C0A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 xml:space="preserve">Przedmiotowa nieruchomość </w:t>
      </w:r>
      <w:proofErr w:type="spellStart"/>
      <w:r>
        <w:rPr>
          <w:szCs w:val="20"/>
        </w:rPr>
        <w:t>ozn</w:t>
      </w:r>
      <w:proofErr w:type="spellEnd"/>
      <w:r>
        <w:rPr>
          <w:szCs w:val="20"/>
        </w:rPr>
        <w:t xml:space="preserve">. nr </w:t>
      </w:r>
      <w:proofErr w:type="spellStart"/>
      <w:r>
        <w:rPr>
          <w:szCs w:val="20"/>
        </w:rPr>
        <w:t>ewid</w:t>
      </w:r>
      <w:proofErr w:type="spellEnd"/>
      <w:r>
        <w:rPr>
          <w:szCs w:val="20"/>
        </w:rPr>
        <w:t xml:space="preserve">. 303/5, obręb Lądek stanowi własność osoby fizycznej i przylega bezpośrednio do działki gminnej </w:t>
      </w:r>
      <w:proofErr w:type="spellStart"/>
      <w:r>
        <w:rPr>
          <w:szCs w:val="20"/>
        </w:rPr>
        <w:t>ozn</w:t>
      </w:r>
      <w:proofErr w:type="spellEnd"/>
      <w:r>
        <w:rPr>
          <w:szCs w:val="20"/>
        </w:rPr>
        <w:t xml:space="preserve">. nr </w:t>
      </w:r>
      <w:proofErr w:type="spellStart"/>
      <w:r>
        <w:rPr>
          <w:szCs w:val="20"/>
        </w:rPr>
        <w:t>ewid</w:t>
      </w:r>
      <w:proofErr w:type="spellEnd"/>
      <w:r>
        <w:rPr>
          <w:szCs w:val="20"/>
        </w:rPr>
        <w:t>. 190/3 stanowiącej drogę gminną ul. Polna. Wykup nieruchomości związany jest z koniecznością stworzenia strefy parkingowej oraz kompleksu wsparcia technicznego i logistyki w związku z licznymi imprezami na pobliskim boisku gminnym.</w:t>
      </w:r>
    </w:p>
    <w:p w14:paraId="51B0931D" w14:textId="77777777" w:rsidR="007F4C0A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Cena ostateczna będzie określona przez rzeczoznawcę majątkowego wg. operatu z wyceny nieruchomości.</w:t>
      </w:r>
    </w:p>
    <w:p w14:paraId="7E089E2B" w14:textId="77777777" w:rsidR="007F4C0A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Gmina poniesie koszty sporządzenia umowy przenoszącej własność.</w:t>
      </w:r>
    </w:p>
    <w:p w14:paraId="2BA8C146" w14:textId="77777777" w:rsidR="007F4C0A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Mając powyższe na uwadze podjęcie niniejszej uchwały należy uznać za zasadne.</w:t>
      </w:r>
    </w:p>
    <w:sectPr w:rsidR="007F4C0A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24B17" w14:textId="77777777" w:rsidR="0038661C" w:rsidRDefault="0038661C">
      <w:r>
        <w:separator/>
      </w:r>
    </w:p>
  </w:endnote>
  <w:endnote w:type="continuationSeparator" w:id="0">
    <w:p w14:paraId="734196DA" w14:textId="77777777" w:rsidR="0038661C" w:rsidRDefault="0038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1205C" w14:textId="77777777" w:rsidR="007F4C0A" w:rsidRDefault="007F4C0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BCFD0" w14:textId="77777777" w:rsidR="0038661C" w:rsidRDefault="0038661C">
      <w:r>
        <w:separator/>
      </w:r>
    </w:p>
  </w:footnote>
  <w:footnote w:type="continuationSeparator" w:id="0">
    <w:p w14:paraId="1239FFF4" w14:textId="77777777" w:rsidR="0038661C" w:rsidRDefault="00386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D7540"/>
    <w:rsid w:val="0038661C"/>
    <w:rsid w:val="0069341F"/>
    <w:rsid w:val="00694AA0"/>
    <w:rsid w:val="007F4C0A"/>
    <w:rsid w:val="00A77B3E"/>
    <w:rsid w:val="00AC0A5C"/>
    <w:rsid w:val="00B3201C"/>
    <w:rsid w:val="00CA2A55"/>
    <w:rsid w:val="00FC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0ACD6"/>
  <w15:docId w15:val="{D55257E5-E40F-4797-B11E-144757BB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6934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9341F"/>
    <w:rPr>
      <w:sz w:val="22"/>
      <w:szCs w:val="24"/>
    </w:rPr>
  </w:style>
  <w:style w:type="paragraph" w:styleId="Stopka">
    <w:name w:val="footer"/>
    <w:basedOn w:val="Normalny"/>
    <w:link w:val="StopkaZnak"/>
    <w:rsid w:val="006934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9341F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1742</Characters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XXV/121/2025 z dnia 1 sierpnia 2025 r.</vt:lpstr>
      <vt:lpstr/>
    </vt:vector>
  </TitlesOfParts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2025-08-06T09:31:00Z</cp:lastPrinted>
  <dcterms:created xsi:type="dcterms:W3CDTF">2025-08-06T09:35:00Z</dcterms:created>
  <dcterms:modified xsi:type="dcterms:W3CDTF">2025-08-06T10:07:00Z</dcterms:modified>
</cp:coreProperties>
</file>