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D51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XXIX/140/2025</w:t>
      </w:r>
      <w:r>
        <w:rPr>
          <w:b/>
          <w:caps/>
        </w:rPr>
        <w:br/>
        <w:t>Rady Gminy Lądek</w:t>
      </w:r>
    </w:p>
    <w:p w14:paraId="08D54D4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listopada 2025 r.</w:t>
      </w:r>
    </w:p>
    <w:p w14:paraId="7A02CE5F" w14:textId="77777777" w:rsidR="00A77B3E" w:rsidRDefault="00000000">
      <w:pPr>
        <w:keepNext/>
        <w:spacing w:after="480"/>
        <w:jc w:val="center"/>
      </w:pPr>
      <w:r>
        <w:rPr>
          <w:b/>
        </w:rPr>
        <w:t>w sprawie uczczenia 100. rocznicy ustanowienia Gminy Lądek</w:t>
      </w:r>
    </w:p>
    <w:p w14:paraId="58B3FF15" w14:textId="77777777" w:rsidR="00A77B3E" w:rsidRDefault="00000000">
      <w:pPr>
        <w:keepLines/>
        <w:spacing w:before="120" w:after="120"/>
        <w:ind w:firstLine="227"/>
      </w:pPr>
      <w:r>
        <w:t>Na podstawie art. 18 ust. 2 pkt 15 w związku z art. 7 ust. 1 pkt 7 i 17 ustawy z dnia 8 marca 1990 r. o samorządzie gminnym (Dz. U. 2025 r., poz. 1153), Rada Gminy Lądek, w setną rocznicę ustanowienia Gminy Lądek, uchwala, co następuje:</w:t>
      </w:r>
    </w:p>
    <w:p w14:paraId="0C4DAA1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Rada Gminy Lądek, w setną rocznicę powstania gminy, składa wyrazy głębokiego szacunku i uznania wszystkim mieszkańcom, którzy przez minione sto lat budowali wspólnotę, rozwój i tożsamość lokalną Gminy Lądek.</w:t>
      </w:r>
    </w:p>
    <w:p w14:paraId="1A83DA1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 szczególny sposób Rada Gminy wyraża podziękowania dla:</w:t>
      </w:r>
    </w:p>
    <w:p w14:paraId="4F51E5F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</w:rPr>
        <w:t>mieszkańców gminy</w:t>
      </w:r>
      <w:r>
        <w:rPr>
          <w:color w:val="000000"/>
          <w:u w:color="000000"/>
        </w:rPr>
        <w:t xml:space="preserve"> – za codzienny trud, pasję i oddanie w pracy na rzecz lokalnej społeczności,</w:t>
      </w:r>
    </w:p>
    <w:p w14:paraId="13EF1CA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organizacji społecznych, stowarzyszeń i Ochotniczych Straży Pożarnych</w:t>
      </w:r>
      <w:r>
        <w:rPr>
          <w:color w:val="000000"/>
          <w:u w:color="000000"/>
        </w:rPr>
        <w:t xml:space="preserve"> – za ochronę tradycji, bezpieczeństwo i aktywność społeczną,</w:t>
      </w:r>
    </w:p>
    <w:p w14:paraId="572A0A4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pracowników Urzędu Gminy, szkół i jednostek organizacyjnych</w:t>
      </w:r>
      <w:r>
        <w:rPr>
          <w:color w:val="000000"/>
          <w:u w:color="000000"/>
        </w:rPr>
        <w:t xml:space="preserve"> – za zaangażowanie i wkład w rozwój gminy.</w:t>
      </w:r>
    </w:p>
    <w:p w14:paraId="02DA268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 okazji jubileuszu 100-lecia Rada Gminy Lądek:</w:t>
      </w:r>
    </w:p>
    <w:p w14:paraId="0605F5B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składa serdeczne gratulacje mieszkańcom i wszystkim, którzy przyczynili się do rozwoju gminy,</w:t>
      </w:r>
    </w:p>
    <w:p w14:paraId="2DB06F6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wyraża gotowość do dalszej pracy na rzecz wspólnoty lokalnej, pielęgnowania tradycji i historii Lądku,</w:t>
      </w:r>
    </w:p>
    <w:p w14:paraId="64AED84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zobowiązuje Wójta Gminy do utrwalenia i dokumentowania obchodów jubileuszowych dla przyszłych pokoleń.</w:t>
      </w:r>
    </w:p>
    <w:p w14:paraId="15EFB9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51494CDC" w14:textId="77777777" w:rsidR="002B1936" w:rsidRDefault="002B1936">
      <w:pPr>
        <w:keepLines/>
        <w:spacing w:before="120" w:after="120"/>
        <w:ind w:firstLine="340"/>
        <w:rPr>
          <w:color w:val="000000"/>
          <w:u w:color="000000"/>
        </w:rPr>
      </w:pPr>
    </w:p>
    <w:p w14:paraId="6D3B2F77" w14:textId="77777777" w:rsidR="002B1936" w:rsidRDefault="002B1936">
      <w:pPr>
        <w:keepLines/>
        <w:spacing w:before="120" w:after="120"/>
        <w:ind w:firstLine="340"/>
        <w:rPr>
          <w:color w:val="000000"/>
          <w:u w:color="000000"/>
        </w:rPr>
      </w:pPr>
    </w:p>
    <w:p w14:paraId="0B4B47D7" w14:textId="77777777" w:rsidR="002B1936" w:rsidRDefault="002B1936">
      <w:pPr>
        <w:keepLines/>
        <w:spacing w:before="120" w:after="120"/>
        <w:ind w:firstLine="340"/>
        <w:rPr>
          <w:color w:val="000000"/>
          <w:u w:color="000000"/>
        </w:rPr>
      </w:pPr>
    </w:p>
    <w:p w14:paraId="620FC617" w14:textId="77777777" w:rsidR="002B1936" w:rsidRPr="00A547D7" w:rsidRDefault="002B1936" w:rsidP="002B1936">
      <w:pPr>
        <w:contextualSpacing/>
      </w:pPr>
    </w:p>
    <w:p w14:paraId="122F4909" w14:textId="63BA092B" w:rsidR="002B1936" w:rsidRPr="00A547D7" w:rsidRDefault="002B1936" w:rsidP="002B1936">
      <w:pPr>
        <w:ind w:left="5040" w:firstLine="720"/>
        <w:contextualSpacing/>
      </w:pPr>
      <w:r w:rsidRPr="00A547D7">
        <w:t>Przewodniczący Rady Gminy Lądek</w:t>
      </w:r>
      <w:r>
        <w:tab/>
      </w:r>
      <w:r w:rsidRPr="00A547D7">
        <w:tab/>
        <w:t>/-/ Waldemar Błaszczak</w:t>
      </w:r>
    </w:p>
    <w:p w14:paraId="22AB7E16" w14:textId="77777777" w:rsidR="002B1936" w:rsidRDefault="002B1936">
      <w:pPr>
        <w:keepLines/>
        <w:spacing w:before="120" w:after="120"/>
        <w:ind w:firstLine="340"/>
        <w:rPr>
          <w:color w:val="000000"/>
          <w:u w:color="000000"/>
        </w:rPr>
        <w:sectPr w:rsidR="002B1936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810D7D4" w14:textId="77777777" w:rsidR="0070062F" w:rsidRDefault="0070062F">
      <w:pPr>
        <w:rPr>
          <w:szCs w:val="20"/>
        </w:rPr>
      </w:pPr>
    </w:p>
    <w:p w14:paraId="29349E95" w14:textId="77777777" w:rsidR="0070062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2B4874E" w14:textId="77777777" w:rsidR="0070062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Rok 2025 stanowi szczególną datę w historii Gminy Lądek – upływa bowiem sto lat od momentu jej ustanowienia. Jubileusz ten jest doskonałą okazją do podkreślenia znaczenia wspólnoty samorządowej oraz roli, jaką przez minione stulecie odegrali jej mieszkańcy, samorządowcy, organizacje społeczne i wszystkie osoby zaangażowane w rozwój lokalny.</w:t>
      </w:r>
    </w:p>
    <w:p w14:paraId="42B7989F" w14:textId="77777777" w:rsidR="0070062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Uchwała ma charakter okolicznościowy i symboliczny. Jej celem jest uczczenie setnej rocznicy istnienia Gminy Lądek oraz wyrażenie wdzięczności i uznania wobec wszystkich, którzy wnieśli swój wkład w kształtowanie tożsamości, tradycji i dorobku gminy. W treści uchwały zawarto podziękowania dla mieszkańców, organizacji społecznych, jednostek organizacyjnych i pracowników samorządowych, których codzienna praca i zaangażowanie przyczyniają się do rozwoju i pomyślności lokalnej społeczności.</w:t>
      </w:r>
    </w:p>
    <w:p w14:paraId="1866EB13" w14:textId="77777777" w:rsidR="0070062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Ponadto, przyjęcie uchwały stanowi wyraz wspólnotowej pamięci oraz troski o zachowanie historii gminy dla przyszłych pokoleń. Uroczyste uczczenie 100-lecia ustanowienia Gminy Lądek będzie elementem budowania lokalnej tożsamości, dumy i jedności mieszkańców.</w:t>
      </w:r>
    </w:p>
    <w:p w14:paraId="3F54ED2D" w14:textId="77777777" w:rsidR="0070062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Podjęcie niniejszej uchwały jest w pełni zasadne.</w:t>
      </w:r>
    </w:p>
    <w:sectPr w:rsidR="0070062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1919" w14:textId="77777777" w:rsidR="00425241" w:rsidRDefault="00425241">
      <w:r>
        <w:separator/>
      </w:r>
    </w:p>
  </w:endnote>
  <w:endnote w:type="continuationSeparator" w:id="0">
    <w:p w14:paraId="6C67639E" w14:textId="77777777" w:rsidR="00425241" w:rsidRDefault="004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E774" w14:textId="77777777" w:rsidR="0070062F" w:rsidRDefault="0070062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73BA" w14:textId="77777777" w:rsidR="00425241" w:rsidRDefault="00425241">
      <w:r>
        <w:separator/>
      </w:r>
    </w:p>
  </w:footnote>
  <w:footnote w:type="continuationSeparator" w:id="0">
    <w:p w14:paraId="246AEB9F" w14:textId="77777777" w:rsidR="00425241" w:rsidRDefault="00425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B1936"/>
    <w:rsid w:val="00425241"/>
    <w:rsid w:val="0070062F"/>
    <w:rsid w:val="00884EE0"/>
    <w:rsid w:val="00A77B3E"/>
    <w:rsid w:val="00CA2A55"/>
    <w:rsid w:val="00E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E5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1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1936"/>
    <w:rPr>
      <w:sz w:val="22"/>
      <w:szCs w:val="24"/>
    </w:rPr>
  </w:style>
  <w:style w:type="paragraph" w:styleId="Stopka">
    <w:name w:val="footer"/>
    <w:basedOn w:val="Normalny"/>
    <w:link w:val="StopkaZnak"/>
    <w:rsid w:val="002B1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193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2025-11-27T12:40:00Z</dcterms:created>
  <dcterms:modified xsi:type="dcterms:W3CDTF">2025-11-27T12:45:00Z</dcterms:modified>
  <cp:category/>
</cp:coreProperties>
</file>