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910A" w14:textId="77777777" w:rsidR="00264395" w:rsidRDefault="00264395">
      <w:pPr>
        <w:jc w:val="center"/>
        <w:rPr>
          <w:b/>
          <w:caps/>
        </w:rPr>
      </w:pPr>
    </w:p>
    <w:p w14:paraId="54FDF9B7" w14:textId="77777777" w:rsidR="00264395" w:rsidRDefault="00264395">
      <w:pPr>
        <w:jc w:val="center"/>
        <w:rPr>
          <w:b/>
          <w:caps/>
        </w:rPr>
      </w:pPr>
    </w:p>
    <w:p w14:paraId="467E2B2F" w14:textId="434CEF21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XXXI/158/2025</w:t>
      </w:r>
      <w:r>
        <w:rPr>
          <w:b/>
          <w:caps/>
        </w:rPr>
        <w:br/>
        <w:t>Rady Gminy Lądek</w:t>
      </w:r>
    </w:p>
    <w:p w14:paraId="714B958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7BB3FB49" w14:textId="77777777" w:rsidR="00A77B3E" w:rsidRDefault="00000000">
      <w:pPr>
        <w:keepNext/>
        <w:spacing w:after="480"/>
        <w:jc w:val="center"/>
      </w:pPr>
      <w:r>
        <w:rPr>
          <w:b/>
        </w:rPr>
        <w:t>w sprawie uchwały budżetowej na 2026 rok</w:t>
      </w:r>
    </w:p>
    <w:p w14:paraId="42BC15FB" w14:textId="77777777" w:rsidR="00A77B3E" w:rsidRDefault="00000000">
      <w:pPr>
        <w:keepLines/>
        <w:spacing w:before="120" w:after="120"/>
        <w:ind w:firstLine="227"/>
      </w:pPr>
      <w:r>
        <w:t>Na podstawie art. 18 ust. 2 pkt 4, 9 lit d, pkt 10 ustawy z dnia 8 marca 1990 roku o samorządzie gminnym (Dz. U. z 2025 r. poz. 1153) art. 212, 214, 215, 220, 221, 222, 235, 237, 239, 258 i 264 ust. 3 ustawy z dnia 27 sierpnia 2009 roku o finansach publicznych (Dz. U. z 2025 r. poz. 1483) Rada Gminy u c h w a l a, co następuje:</w:t>
      </w:r>
    </w:p>
    <w:p w14:paraId="44A41EC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Ustala się łączną kwotę dochodów budżetu na rok 2026 w kwocie </w:t>
      </w:r>
      <w:r>
        <w:rPr>
          <w:b/>
          <w:color w:val="000000"/>
          <w:u w:color="000000"/>
        </w:rPr>
        <w:t xml:space="preserve">46 764 607,40 zł </w:t>
      </w:r>
      <w:r>
        <w:rPr>
          <w:color w:val="000000"/>
          <w:u w:color="000000"/>
        </w:rPr>
        <w:t>z tego:</w:t>
      </w:r>
    </w:p>
    <w:p w14:paraId="673D24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dochody bieżące w kwocie </w:t>
      </w:r>
      <w:r>
        <w:rPr>
          <w:b/>
          <w:color w:val="000000"/>
          <w:u w:color="000000"/>
        </w:rPr>
        <w:t>36 947 520,20 zł</w:t>
      </w:r>
    </w:p>
    <w:p w14:paraId="2FA311B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dochody majątkowe w kwocie </w:t>
      </w:r>
      <w:r>
        <w:rPr>
          <w:b/>
          <w:color w:val="000000"/>
          <w:u w:color="000000"/>
        </w:rPr>
        <w:t xml:space="preserve">9 817 087,20 zł </w:t>
      </w:r>
      <w:r>
        <w:rPr>
          <w:color w:val="000000"/>
          <w:u w:color="000000"/>
        </w:rPr>
        <w:t>zgodnie z załącznikiem Nr 1 do niniejszej uchwały.</w:t>
      </w:r>
    </w:p>
    <w:p w14:paraId="1DEC95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Dochody, o których mowa w ust.1 obejmują w szczególności:</w:t>
      </w:r>
    </w:p>
    <w:p w14:paraId="18420CC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dotacje celowe na realizację zadań z zakresu administracji rządowej i innych zadań zleconych odrębnymi wysokości </w:t>
      </w:r>
      <w:r>
        <w:rPr>
          <w:b/>
          <w:color w:val="000000"/>
          <w:u w:color="000000"/>
        </w:rPr>
        <w:t>3 272 341,15 zł</w:t>
      </w:r>
      <w:r>
        <w:rPr>
          <w:color w:val="000000"/>
          <w:u w:color="000000"/>
        </w:rPr>
        <w:t xml:space="preserve"> zgodnie z załącznikiem Nr 3 do niniejszej uchwały.</w:t>
      </w:r>
    </w:p>
    <w:p w14:paraId="38F220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z tytułu:</w:t>
      </w:r>
    </w:p>
    <w:p w14:paraId="3BC7CEBC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wydawania zezwoleń na sprzedaż napojów alkoholowych w wysokości </w:t>
      </w:r>
      <w:r>
        <w:rPr>
          <w:b/>
          <w:color w:val="000000"/>
          <w:u w:color="000000"/>
        </w:rPr>
        <w:t xml:space="preserve">123 000,00 zł </w:t>
      </w:r>
    </w:p>
    <w:p w14:paraId="7B52CAF9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wpływu z innych lokalnych opłat pobieranych przez jst na podstawie odrębnych ustaw. Wpływ z części opłaty za zezwolenia na sprzedaż napojów alkoholowych w obrocie hurtowym w kwocie </w:t>
      </w:r>
      <w:r>
        <w:rPr>
          <w:b/>
          <w:color w:val="000000"/>
          <w:u w:color="000000"/>
        </w:rPr>
        <w:t>10 000,00 zł</w:t>
      </w:r>
    </w:p>
    <w:p w14:paraId="3241BA0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dochody z opłat za gospodarowanie odpadami komunalnymi w wysokości </w:t>
      </w:r>
      <w:r>
        <w:rPr>
          <w:b/>
          <w:color w:val="000000"/>
          <w:u w:color="000000"/>
        </w:rPr>
        <w:t>1 645 492,00 zł</w:t>
      </w:r>
    </w:p>
    <w:p w14:paraId="1E89827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dochody budżetu związane z realizacją zadań z zakresu administracji rządowej w wysokości </w:t>
      </w:r>
      <w:r>
        <w:rPr>
          <w:b/>
          <w:color w:val="000000"/>
          <w:u w:color="000000"/>
        </w:rPr>
        <w:t xml:space="preserve">100 000,00 zł </w:t>
      </w:r>
      <w:r>
        <w:rPr>
          <w:color w:val="000000"/>
          <w:u w:color="000000"/>
        </w:rPr>
        <w:t>zgodnie z załącznikiem Nr 3b do niniejszej uchwały.</w:t>
      </w:r>
    </w:p>
    <w:p w14:paraId="1C5F01B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dochody związane ze szczególnymi zasadami wykonywania budżetu jednostki wynikającymi z odrębnych ustaw w kwocie </w:t>
      </w:r>
      <w:r>
        <w:rPr>
          <w:b/>
          <w:color w:val="000000"/>
          <w:u w:color="000000"/>
        </w:rPr>
        <w:t xml:space="preserve">3 333 200,00 zł </w:t>
      </w:r>
      <w:r>
        <w:rPr>
          <w:color w:val="000000"/>
          <w:u w:color="000000"/>
        </w:rPr>
        <w:t>zgodnie z załącznikiem Nr 11 do niniejszej uchwały.</w:t>
      </w:r>
    </w:p>
    <w:p w14:paraId="03D1DE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Ustala się łączną kwotę wydatków budżetu na rok 2026 w kwocie </w:t>
      </w:r>
      <w:r>
        <w:rPr>
          <w:b/>
          <w:color w:val="000000"/>
          <w:u w:color="000000"/>
        </w:rPr>
        <w:t xml:space="preserve">43 462 812,32 zł </w:t>
      </w:r>
      <w:r>
        <w:rPr>
          <w:color w:val="000000"/>
          <w:u w:color="000000"/>
        </w:rPr>
        <w:t>z tego:</w:t>
      </w:r>
    </w:p>
    <w:p w14:paraId="2557EC0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wydatki bieżące w kwocie </w:t>
      </w:r>
      <w:r>
        <w:rPr>
          <w:b/>
          <w:color w:val="000000"/>
          <w:u w:color="000000"/>
        </w:rPr>
        <w:t>34 660 634,06 zł</w:t>
      </w:r>
    </w:p>
    <w:p w14:paraId="3906EBA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wydatki majątkowe w kwocie </w:t>
      </w:r>
      <w:r>
        <w:rPr>
          <w:b/>
          <w:color w:val="000000"/>
          <w:u w:color="000000"/>
        </w:rPr>
        <w:t xml:space="preserve">8 802 178,26 zł </w:t>
      </w:r>
      <w:r>
        <w:rPr>
          <w:color w:val="000000"/>
          <w:u w:color="000000"/>
        </w:rPr>
        <w:t>zgodnie z załącznikiem Nr 2 do niniejszej uchwały.</w:t>
      </w:r>
    </w:p>
    <w:p w14:paraId="598B9C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5C0AEEE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wydatki na realizację zadań z zakresu administracji rządowej i innych zadań zleconych odrębnymi ustawami w wysokości </w:t>
      </w:r>
      <w:r>
        <w:rPr>
          <w:b/>
          <w:color w:val="000000"/>
          <w:u w:color="000000"/>
        </w:rPr>
        <w:t>3 272 341,15 zł</w:t>
      </w:r>
      <w:r>
        <w:rPr>
          <w:color w:val="000000"/>
          <w:u w:color="000000"/>
        </w:rPr>
        <w:t xml:space="preserve"> zgodnie z załącznikiem Nr 3a do niniejszej uchwały.</w:t>
      </w:r>
    </w:p>
    <w:p w14:paraId="2A7B5DD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na realizację zadań określonych w gminnym programie rozwiązywania problemów alkoholowych w kwocie</w:t>
      </w:r>
      <w:r>
        <w:rPr>
          <w:b/>
          <w:color w:val="000000"/>
          <w:u w:color="000000"/>
        </w:rPr>
        <w:t xml:space="preserve"> 118 000,00 zł</w:t>
      </w:r>
      <w:r>
        <w:rPr>
          <w:color w:val="000000"/>
          <w:u w:color="000000"/>
        </w:rPr>
        <w:t xml:space="preserve">, na realizacje zadań określonych w gminnym programie przeciwdziałania narkomanii w kwocie </w:t>
      </w:r>
      <w:r>
        <w:rPr>
          <w:b/>
          <w:color w:val="000000"/>
          <w:u w:color="000000"/>
        </w:rPr>
        <w:t>5 000,00 zł,</w:t>
      </w:r>
      <w:r>
        <w:rPr>
          <w:color w:val="000000"/>
          <w:u w:color="000000"/>
        </w:rPr>
        <w:t xml:space="preserve"> wydatki na realizację zadań określonych w gminnym programie rozwiązywania problemów alkoholowych z tytułu wpływów ze sprzedaży napojów alkoholowych w obrocie hurtowym w kwocie </w:t>
      </w:r>
      <w:r>
        <w:rPr>
          <w:b/>
          <w:color w:val="000000"/>
          <w:u w:color="000000"/>
        </w:rPr>
        <w:t>10 000,00 zł.</w:t>
      </w:r>
    </w:p>
    <w:p w14:paraId="59CB159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wydatki na gospodarowanie odpadami komunalnymi w kwocie </w:t>
      </w:r>
      <w:r>
        <w:rPr>
          <w:b/>
          <w:color w:val="000000"/>
          <w:u w:color="000000"/>
        </w:rPr>
        <w:t>1 705 492,00 zł</w:t>
      </w:r>
    </w:p>
    <w:p w14:paraId="5F07DC3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wydatki na programy finansowane z udziałem środków, o których mowa w art.5 ust. 1 pkt 2 i 3 ufp w części związanej z realizacją zadań jst w kwocie </w:t>
      </w:r>
      <w:r>
        <w:rPr>
          <w:b/>
          <w:color w:val="000000"/>
          <w:u w:color="000000"/>
        </w:rPr>
        <w:t>5 425 731,53 zł</w:t>
      </w:r>
    </w:p>
    <w:p w14:paraId="4B989AE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wydatki związane ze szczególnymi zasadami wykonywania budżetu jednostki wynikającymi z odrębnych ustaw w kwocie </w:t>
      </w:r>
      <w:r>
        <w:rPr>
          <w:b/>
          <w:color w:val="000000"/>
          <w:u w:color="000000"/>
        </w:rPr>
        <w:t>3 333 200,00 zł</w:t>
      </w:r>
    </w:p>
    <w:p w14:paraId="387A5C3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Nadwyżka budżetu w kwocie </w:t>
      </w:r>
      <w:r>
        <w:rPr>
          <w:b/>
          <w:color w:val="000000"/>
          <w:u w:color="000000"/>
        </w:rPr>
        <w:t>3 301 795,08 zł</w:t>
      </w:r>
      <w:r>
        <w:rPr>
          <w:color w:val="000000"/>
          <w:u w:color="000000"/>
        </w:rPr>
        <w:t xml:space="preserve"> zostanie przeznaczona na spłatę zaciągniętych kredytów i pożyczek bankowych. </w:t>
      </w:r>
    </w:p>
    <w:p w14:paraId="49317A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Określa się łączną kwotę planowanych rozchodów budżetu w wysokości</w:t>
      </w:r>
      <w:r>
        <w:rPr>
          <w:b/>
          <w:color w:val="000000"/>
          <w:u w:color="000000"/>
        </w:rPr>
        <w:t xml:space="preserve"> 3 584 503,87 zł </w:t>
      </w:r>
      <w:r>
        <w:rPr>
          <w:color w:val="000000"/>
          <w:u w:color="000000"/>
        </w:rPr>
        <w:t>zgodnie z załącznikiem Nr 4 do niniejszej uchwały.</w:t>
      </w:r>
    </w:p>
    <w:p w14:paraId="0A2EF7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Określa się łączną kwotę planowanych przychodów budżetu w wysokości </w:t>
      </w:r>
      <w:r>
        <w:rPr>
          <w:b/>
          <w:color w:val="000000"/>
          <w:u w:color="000000"/>
        </w:rPr>
        <w:t xml:space="preserve">282 708,79 zł </w:t>
      </w:r>
      <w:r>
        <w:rPr>
          <w:color w:val="000000"/>
          <w:u w:color="000000"/>
        </w:rPr>
        <w:t>w tym przychody zwrotne w kwocie 0,00 zł zgodnie z załącznikiem Nr 4 do niniejszej uchwały.</w:t>
      </w:r>
    </w:p>
    <w:p w14:paraId="46D8F3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Określa się limit zobowiązań z tytułu zaciąganych kredytów i pożyczek w kwocie </w:t>
      </w:r>
      <w:r>
        <w:rPr>
          <w:b/>
          <w:color w:val="000000"/>
          <w:u w:color="000000"/>
        </w:rPr>
        <w:t>1 000 000,00 zł</w:t>
      </w:r>
      <w:r>
        <w:rPr>
          <w:color w:val="000000"/>
          <w:u w:color="000000"/>
        </w:rPr>
        <w:t xml:space="preserve">, w tym na pokrycie występującego w ciągu roku przejściowego deficytu budżetu </w:t>
      </w:r>
      <w:r>
        <w:rPr>
          <w:b/>
          <w:color w:val="000000"/>
          <w:u w:color="000000"/>
        </w:rPr>
        <w:t>1.000.000,00 zł</w:t>
      </w:r>
      <w:r>
        <w:rPr>
          <w:color w:val="000000"/>
          <w:u w:color="000000"/>
        </w:rPr>
        <w:t>.</w:t>
      </w:r>
    </w:p>
    <w:p w14:paraId="0BF099C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 xml:space="preserve">Planowane przychody i koszty zakładu budżetowego wynoszą: przychody ogółem w kwocie </w:t>
      </w:r>
      <w:r>
        <w:rPr>
          <w:b/>
          <w:color w:val="000000"/>
          <w:u w:color="000000"/>
        </w:rPr>
        <w:t xml:space="preserve">4 314 979,00 zł </w:t>
      </w:r>
      <w:r>
        <w:rPr>
          <w:color w:val="000000"/>
          <w:u w:color="000000"/>
        </w:rPr>
        <w:t xml:space="preserve">koszty ogółem w kwocie </w:t>
      </w:r>
      <w:r>
        <w:rPr>
          <w:b/>
          <w:color w:val="000000"/>
          <w:u w:color="000000"/>
        </w:rPr>
        <w:t xml:space="preserve">4 314 979,00 zł. </w:t>
      </w:r>
      <w:r>
        <w:rPr>
          <w:color w:val="000000"/>
          <w:u w:color="000000"/>
        </w:rPr>
        <w:t>Podział kwot, o których mowa w ustępie pierwszym określa załącznik Nr 5 do niniejszej uchwały.</w:t>
      </w:r>
    </w:p>
    <w:p w14:paraId="28493F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Określa się plan dochodów z tytułów wymienionych w ustawie Prawo ochrony środowiska oraz wydatków na finansowanie ochrony środowiska i gospodarki wodnej w zakresie określonym w art. 400a ust 1. pkt 2, 5, 8, 9, 15, 16, 21-25, 29, 31, 32, 38-42:</w:t>
      </w:r>
    </w:p>
    <w:p w14:paraId="1D08109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dochody w wysokości </w:t>
      </w:r>
      <w:r>
        <w:rPr>
          <w:b/>
          <w:color w:val="000000"/>
          <w:u w:color="000000"/>
        </w:rPr>
        <w:t xml:space="preserve">5 000,00 zł </w:t>
      </w:r>
    </w:p>
    <w:p w14:paraId="597203E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wydatki w wysokości </w:t>
      </w:r>
      <w:r>
        <w:rPr>
          <w:b/>
          <w:color w:val="000000"/>
          <w:u w:color="000000"/>
        </w:rPr>
        <w:t xml:space="preserve">5 000,00 zł </w:t>
      </w:r>
      <w:r>
        <w:rPr>
          <w:color w:val="000000"/>
          <w:u w:color="000000"/>
        </w:rPr>
        <w:t>zgodnie z załącznikiem Nr 6 do niniejszej uchwały.</w:t>
      </w:r>
    </w:p>
    <w:p w14:paraId="060D20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Ustala się zestawienie planowanych kwot dotacji, z tego:</w:t>
      </w:r>
    </w:p>
    <w:p w14:paraId="40AA1E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Dotacje dla jednostek sektora finansów publicznych</w:t>
      </w:r>
    </w:p>
    <w:p w14:paraId="595B36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Dotacje dla jednostek spoza sektora finansów publicznych zgodnie z załącznikiem Nr 7 do niniejszej uchwały, (w podziale na dotacje: podmiotowe i celowe związane z realizacją zadań).</w:t>
      </w:r>
    </w:p>
    <w:p w14:paraId="1B3F90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Wyodrębnia się Fundusz sołecki według zestawienia wydatków z podziałem kwot oraz określeniem zadań do realizacji w poszczególnych sołectwach, zgodnie z załącznikiem Nr 8 do niniejszej uchwały.</w:t>
      </w:r>
    </w:p>
    <w:p w14:paraId="708AE48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Określa się plan dochodów rachunku dochodów jednostek oświatowych, o których mowa w art. 223 ust. 1 ustawy o finansach publicznych oraz wydatków nimi finansowanych,  zgodnie z załącznikiem Nr 10 do niniejszej uchwały.</w:t>
      </w:r>
    </w:p>
    <w:p w14:paraId="1B6D717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Tworzy się rezerwy:</w:t>
      </w:r>
    </w:p>
    <w:p w14:paraId="50A605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Ogólną w kwocie </w:t>
      </w:r>
      <w:r>
        <w:rPr>
          <w:b/>
          <w:color w:val="000000"/>
          <w:u w:color="000000"/>
        </w:rPr>
        <w:t>40 000,00 zł</w:t>
      </w:r>
      <w:r>
        <w:rPr>
          <w:color w:val="000000"/>
          <w:u w:color="000000"/>
        </w:rPr>
        <w:t>,</w:t>
      </w:r>
    </w:p>
    <w:p w14:paraId="0C40CA7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Celową na realizację zadań własnych z zakresu zarządzania kryzysowego w kwocie </w:t>
      </w:r>
      <w:r>
        <w:rPr>
          <w:b/>
          <w:color w:val="000000"/>
          <w:u w:color="000000"/>
        </w:rPr>
        <w:t>75 000,00 zł</w:t>
      </w:r>
      <w:r>
        <w:rPr>
          <w:color w:val="000000"/>
          <w:u w:color="000000"/>
        </w:rPr>
        <w:t>.</w:t>
      </w:r>
    </w:p>
    <w:p w14:paraId="2CA45EB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Upoważnia się Wójta do:</w:t>
      </w:r>
    </w:p>
    <w:p w14:paraId="38D1AB3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Zaciągania kredytów i pożyczek o których mowa w art. 89 ust. 1 pkt 1 ufp z dnia 27 sierpnia 2009 r., na pokrycie występującego w ciągu roku przejściowego deficytu budżetu do wysokości 1.000.000,00 zł.</w:t>
      </w:r>
    </w:p>
    <w:p w14:paraId="5EA2C4B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Dokonywania zmian w budżecie polegających na przeniesieniach w planie wydatków między paragrafami i rozdziałami w ramach działu w zakresie wydatków na wynagrodzenia ze stosunku pracy.</w:t>
      </w:r>
    </w:p>
    <w:p w14:paraId="256233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Dokonywania zmian w budżecie polegających na przeniesieniach w planie wydatków między paragrafami i rozdziałami w ramach działu w zakresie wydatków majątkowych na wydatki bieżące z wyłączeniem przedsięwzięć ustalonych w Wieloletniej Prognozie Finansowej oraz wydatków bieżących na wydatki majątkowe z wyłączeniem przedsięwzięć ustalonych w Wieloletniej Prognozie Finansowej.</w:t>
      </w:r>
    </w:p>
    <w:p w14:paraId="434C0EA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Dokonywania zmian w budżecie polegających na przenoszeniu w planie wydatków majątkowych jednorocznych między:</w:t>
      </w:r>
    </w:p>
    <w:p w14:paraId="57DBBDB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paragrafami w ramach rozdziałów oraz między rozdziałami w ramach działu,</w:t>
      </w:r>
    </w:p>
    <w:p w14:paraId="240AF30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poszczególnymi zadaniami planowanych wydatków majątkowych w ramach paragrafu.</w:t>
      </w:r>
    </w:p>
    <w:p w14:paraId="5319EE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Dokonywania zmian w planie dochodów i wydatków związanych ze:</w:t>
      </w:r>
    </w:p>
    <w:p w14:paraId="24D4A74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zmianą kwot lub uzyskaniem płatności przekazywanych z budżetu środków europejskich, o ile zmiany te nie pogorszą wyniku budżetu,</w:t>
      </w:r>
    </w:p>
    <w:p w14:paraId="0D22D6F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zmiany w realizacji przedsięwzięcia finansowego z udziałem środków europejskich albo środków, o których mowa w art. 5 ust. 1 pkt 3, o ile zmiany te nie pogorszą wyniku budżetu,</w:t>
      </w:r>
    </w:p>
    <w:p w14:paraId="0C9E939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zwrotem płatności otrzymanych z budżetu środków europejskich.</w:t>
      </w:r>
    </w:p>
    <w:p w14:paraId="3A9095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Wykonanie uchwały powierza się Wójtowi Gminy Lądek.</w:t>
      </w:r>
    </w:p>
    <w:p w14:paraId="43AC9B36" w14:textId="196938E5" w:rsidR="00264395" w:rsidRPr="00264395" w:rsidRDefault="00000000" w:rsidP="0026439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Uchwała wchodzi w życie z dniem 1 stycznia 2026 r. i podlega publikacji w Dzienniku Urzędowym Województwa Wielkopolskiego.</w:t>
      </w:r>
    </w:p>
    <w:p w14:paraId="78787225" w14:textId="77777777" w:rsidR="00264395" w:rsidRDefault="00264395" w:rsidP="00264395">
      <w:pPr>
        <w:keepLines/>
        <w:spacing w:before="120" w:after="120"/>
        <w:ind w:firstLine="340"/>
        <w:rPr>
          <w:color w:val="000000"/>
          <w:u w:color="000000"/>
        </w:rPr>
      </w:pPr>
    </w:p>
    <w:p w14:paraId="410EDA66" w14:textId="77777777" w:rsidR="00264395" w:rsidRDefault="00264395" w:rsidP="00264395">
      <w:pPr>
        <w:keepLines/>
        <w:spacing w:before="120" w:after="120"/>
        <w:ind w:firstLine="340"/>
        <w:rPr>
          <w:color w:val="000000"/>
          <w:u w:color="000000"/>
        </w:rPr>
      </w:pPr>
    </w:p>
    <w:p w14:paraId="4FCB4CAB" w14:textId="3FBFEDB4" w:rsidR="00264395" w:rsidRPr="00264395" w:rsidRDefault="00264395" w:rsidP="00264395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264395">
        <w:rPr>
          <w:color w:val="000000"/>
          <w:u w:color="000000"/>
        </w:rPr>
        <w:t>Przewodniczący Rady Gminy Lądek</w:t>
      </w:r>
      <w:r w:rsidRPr="00264395">
        <w:rPr>
          <w:color w:val="000000"/>
          <w:u w:color="000000"/>
        </w:rPr>
        <w:tab/>
      </w:r>
      <w:r w:rsidRPr="00264395">
        <w:rPr>
          <w:color w:val="000000"/>
          <w:u w:color="000000"/>
        </w:rPr>
        <w:tab/>
      </w:r>
    </w:p>
    <w:p w14:paraId="45492518" w14:textId="77777777" w:rsidR="00264395" w:rsidRPr="00264395" w:rsidRDefault="00264395" w:rsidP="00264395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264395">
        <w:rPr>
          <w:color w:val="000000"/>
          <w:u w:color="000000"/>
        </w:rPr>
        <w:t>/-/ Waldemar Błaszczak</w:t>
      </w:r>
    </w:p>
    <w:p w14:paraId="57C99E9A" w14:textId="77777777" w:rsidR="00264395" w:rsidRDefault="00264395">
      <w:pPr>
        <w:keepLines/>
        <w:spacing w:before="120" w:after="120"/>
        <w:ind w:firstLine="340"/>
        <w:rPr>
          <w:color w:val="000000"/>
          <w:u w:color="000000"/>
        </w:rPr>
        <w:sectPr w:rsidR="0026439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D0E36D3" w14:textId="77777777" w:rsidR="00907692" w:rsidRDefault="00907692">
      <w:pPr>
        <w:rPr>
          <w:szCs w:val="20"/>
        </w:rPr>
      </w:pPr>
    </w:p>
    <w:p w14:paraId="655A0A0D" w14:textId="77777777" w:rsidR="00907692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A4086E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  <w:u w:val="single"/>
        </w:rPr>
        <w:t>Dochody budżetu gminy na 2026 rok.</w:t>
      </w:r>
    </w:p>
    <w:p w14:paraId="288491F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Konstrukcja planu dochodów na rok 2026 odbywa się zgodnie z dyspozycją art. 235 ufp., który w ust. 1 nakazuje wyszczególnienie dochodów budżetowych w układzie działów klasyfikacji budżetowej. Z ujętych w ten sposób dochodów muszą ponadto zostać wyodrębnione kwoty dochodów bieżących oraz kwoty dochodów majątkowych.</w:t>
      </w:r>
    </w:p>
    <w:p w14:paraId="00E01A6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ujęciu spełniającym wymogi ustawy został sporządzony projekt dochodów budżetu gminy, który w roku 2026 stanowić będzie kwota </w:t>
      </w:r>
      <w:r>
        <w:rPr>
          <w:b/>
          <w:color w:val="000000"/>
          <w:szCs w:val="20"/>
          <w:u w:color="000000"/>
        </w:rPr>
        <w:t>46 764 607,40 zł</w:t>
      </w:r>
      <w:r>
        <w:rPr>
          <w:color w:val="000000"/>
          <w:szCs w:val="20"/>
          <w:u w:color="000000"/>
        </w:rPr>
        <w:t xml:space="preserve">, w tym dochody bieżące stanowią kwotę </w:t>
      </w:r>
      <w:r>
        <w:rPr>
          <w:b/>
          <w:color w:val="000000"/>
          <w:szCs w:val="20"/>
          <w:u w:color="000000"/>
        </w:rPr>
        <w:t>36 947 520,20 zł</w:t>
      </w:r>
      <w:r>
        <w:rPr>
          <w:color w:val="000000"/>
          <w:szCs w:val="20"/>
          <w:u w:color="000000"/>
        </w:rPr>
        <w:t xml:space="preserve">, a dochody majątkowe stanowią kwotę </w:t>
      </w:r>
      <w:r>
        <w:rPr>
          <w:b/>
          <w:color w:val="000000"/>
          <w:szCs w:val="20"/>
          <w:u w:color="000000"/>
        </w:rPr>
        <w:t>9 817 087,20 zł.</w:t>
      </w:r>
    </w:p>
    <w:p w14:paraId="3061B65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dochody gminy składają się: należne dochody z tytułu udziału w podatku dochodowym od osób fizycznych oraz od osób prawnych, subwencja ogólna z budżetu państwa, dotacje celowe oraz dochody własne.</w:t>
      </w:r>
    </w:p>
    <w:p w14:paraId="2F9BED3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Należne dochody z tytułu udziału w podatku dochodowym od osób fizycznych oraz od osób prawnych, subwencja ogólna z budżetu państwa oraz rezerwa o której mowa w art. 89 na 2026 rok zaplanowano zgodnie z pismem Ministra Finansów i Gospodarki Nr ST3.4750.26.2025 z dnia 14 października 2025 r. w wysokości 26 146 879,00 zł, z tego:</w:t>
      </w:r>
    </w:p>
    <w:p w14:paraId="0BE70C6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należne dochody z tytułu udziału w podatku dochodowym od osób fizycznych w kwocie 16 145 338,00 zł</w:t>
      </w:r>
    </w:p>
    <w:p w14:paraId="39D402A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należne dochody z tytułu udziału w podatku dochodowym od osób prawnych w kwocie 667 179,00 zł</w:t>
      </w:r>
    </w:p>
    <w:p w14:paraId="1576B57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należne dochody z tytułu subwencji ogólnej w kwocie 9 334 362,00 zł</w:t>
      </w:r>
    </w:p>
    <w:p w14:paraId="061BA07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projekcie budżetu gminy na 2026 rok zaplanowane zostały dotacje celowe na podstawie pisma Wojewody Wielkopolskiego Nr FB-I.3110.8.2025.2 z dnia 24 października 2025 r. w następujących wysokościach:</w:t>
      </w:r>
    </w:p>
    <w:p w14:paraId="6CE6FA9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 na zadania zlecone z administracji rządowej:</w:t>
      </w:r>
    </w:p>
    <w:p w14:paraId="7427A5F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750 rozdz. 75011 § 2010 166 400,00 zł</w:t>
      </w:r>
    </w:p>
    <w:p w14:paraId="30175A3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85295 § 2010 5 295,15 zł</w:t>
      </w:r>
    </w:p>
    <w:p w14:paraId="0AED97B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855 rozdz. 85502 § 2010 2 998 347,00 zł</w:t>
      </w:r>
    </w:p>
    <w:p w14:paraId="57E26B9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855 rozdz. 85503 § 2010 254,00 zł</w:t>
      </w:r>
    </w:p>
    <w:p w14:paraId="2445B84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855 rozdz. 85513 § 2010 100 881,00 zł</w:t>
      </w:r>
    </w:p>
    <w:p w14:paraId="21BC29E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 na dofinansowanie zadań własnych gminy:</w:t>
      </w:r>
    </w:p>
    <w:p w14:paraId="4AA06B2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85205 § 2030 6 000,00 zł</w:t>
      </w:r>
    </w:p>
    <w:p w14:paraId="073B375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85213 § 2030 17 859,00 zł</w:t>
      </w:r>
    </w:p>
    <w:p w14:paraId="05C6063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85214 § 2030 125 438,00 zł</w:t>
      </w:r>
    </w:p>
    <w:p w14:paraId="18E8C25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85216 § 2030 209 344,00 zł</w:t>
      </w:r>
    </w:p>
    <w:p w14:paraId="34739DE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852 rozdz. 85219 § 2030 62 878,00 zł</w:t>
      </w:r>
    </w:p>
    <w:p w14:paraId="527E7AA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 ostatecznej wielkości dotacji celowych oraz dochodów związanych z realizacją zadań z zakresu administracji rządowej gmina zostanie poinformowana w terminie 21 dni od dnia ogłoszenia ustawy budżetowej na rok 2026.</w:t>
      </w:r>
    </w:p>
    <w:p w14:paraId="5933D4D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pisma Krajowego Biura Wyborczego Delegatura w Koninie Nr DKN.3112.25.2025 z dnia 23 października 2025 r. zaplanowano dotację na prowadzenie i aktualizację stałego rejestru wyborców w wysokości 1 164,00 zł.</w:t>
      </w:r>
    </w:p>
    <w:p w14:paraId="3479588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 700 Gospodarka mieszkaniowa</w:t>
      </w:r>
    </w:p>
    <w:p w14:paraId="2E47239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 §0550 zaplanowano dochody z tytułu użytkowania wieczystego nieruchomości w kwocie 2 917,37 zł.</w:t>
      </w:r>
    </w:p>
    <w:p w14:paraId="7A2E2AA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grupie dochodów własnych największą pozycję w budżecie gminy stanowią:</w:t>
      </w:r>
    </w:p>
    <w:p w14:paraId="58283D9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1. Należne dochody z tytułu udziału w podatku dochodowego od osób fizycznych w wysokości </w:t>
      </w:r>
      <w:r>
        <w:rPr>
          <w:b/>
          <w:color w:val="000000"/>
          <w:szCs w:val="20"/>
          <w:u w:color="000000"/>
        </w:rPr>
        <w:t>16 145 338,00 zł</w:t>
      </w:r>
      <w:r>
        <w:rPr>
          <w:color w:val="000000"/>
          <w:szCs w:val="20"/>
          <w:u w:color="000000"/>
        </w:rPr>
        <w:t xml:space="preserve">, co stanowi </w:t>
      </w:r>
      <w:r>
        <w:rPr>
          <w:b/>
          <w:color w:val="000000"/>
          <w:szCs w:val="20"/>
          <w:u w:color="000000"/>
        </w:rPr>
        <w:t xml:space="preserve">34,5% </w:t>
      </w:r>
      <w:r>
        <w:rPr>
          <w:color w:val="000000"/>
          <w:szCs w:val="20"/>
          <w:u w:color="000000"/>
        </w:rPr>
        <w:t>dochodów gminy ogółem,</w:t>
      </w:r>
    </w:p>
    <w:p w14:paraId="1ACF7E6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2. Wpływy z tytułu podatku od nieruchomości (osoby prawne i osoby fizyczne) </w:t>
      </w:r>
      <w:r>
        <w:rPr>
          <w:b/>
          <w:color w:val="000000"/>
          <w:szCs w:val="20"/>
          <w:u w:color="000000"/>
        </w:rPr>
        <w:t xml:space="preserve">1 750 055,71 zł, </w:t>
      </w:r>
      <w:r>
        <w:rPr>
          <w:color w:val="000000"/>
          <w:szCs w:val="20"/>
          <w:u w:color="000000"/>
        </w:rPr>
        <w:t xml:space="preserve">co stanowi ok. </w:t>
      </w:r>
      <w:r>
        <w:rPr>
          <w:b/>
          <w:color w:val="000000"/>
          <w:szCs w:val="20"/>
          <w:u w:color="000000"/>
        </w:rPr>
        <w:t xml:space="preserve">3,7 % </w:t>
      </w:r>
      <w:r>
        <w:rPr>
          <w:color w:val="000000"/>
          <w:szCs w:val="20"/>
          <w:u w:color="000000"/>
        </w:rPr>
        <w:t>dochodów ogółem (wpływy po uwzględnieniu Uchwały Nr XXX/144/2025 Rady Gminy Lądek z dnia 28 listopada 2025 r. w sprawie określenia stawek podatku od nieruchomości).</w:t>
      </w:r>
    </w:p>
    <w:p w14:paraId="253035B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3. Wpływy z tytułu podatku rolnego (osoby prawne i osoby fizyczne) </w:t>
      </w:r>
      <w:r>
        <w:rPr>
          <w:b/>
          <w:color w:val="000000"/>
          <w:szCs w:val="20"/>
          <w:u w:color="000000"/>
        </w:rPr>
        <w:t xml:space="preserve">780 000,00 zł, </w:t>
      </w:r>
      <w:r>
        <w:rPr>
          <w:color w:val="000000"/>
          <w:szCs w:val="20"/>
          <w:u w:color="000000"/>
        </w:rPr>
        <w:t xml:space="preserve">co stanowi ok. </w:t>
      </w:r>
      <w:r>
        <w:rPr>
          <w:b/>
          <w:color w:val="000000"/>
          <w:szCs w:val="20"/>
          <w:u w:color="000000"/>
        </w:rPr>
        <w:t xml:space="preserve">1,7% </w:t>
      </w:r>
      <w:r>
        <w:rPr>
          <w:color w:val="000000"/>
          <w:szCs w:val="20"/>
          <w:u w:color="000000"/>
        </w:rPr>
        <w:t>dochodów gminy ( wpływy po uwzględnieniu Uchwały Nr XXX/143/2025 Rady Gminy Lądek z dnia 28 listopada 2025 r. w sprawie obniżenia ceny skupu żyta, przyjmowanej za podstawę obliczania podatku rolnego na terenie Gminy Lądek na 2026 rok).</w:t>
      </w:r>
    </w:p>
    <w:p w14:paraId="458A801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4. Należne dochody z tytułu udziału w podatku dochodowego od osób prawnych w wysokości </w:t>
      </w:r>
      <w:r>
        <w:rPr>
          <w:b/>
          <w:color w:val="000000"/>
          <w:szCs w:val="20"/>
          <w:u w:color="000000"/>
        </w:rPr>
        <w:t>667 179,00 zł</w:t>
      </w:r>
      <w:r>
        <w:rPr>
          <w:color w:val="000000"/>
          <w:szCs w:val="20"/>
          <w:u w:color="000000"/>
        </w:rPr>
        <w:t xml:space="preserve">, co stanowi </w:t>
      </w:r>
      <w:r>
        <w:rPr>
          <w:b/>
          <w:color w:val="000000"/>
          <w:szCs w:val="20"/>
          <w:u w:color="000000"/>
        </w:rPr>
        <w:t xml:space="preserve">1,4% </w:t>
      </w:r>
      <w:r>
        <w:rPr>
          <w:color w:val="000000"/>
          <w:szCs w:val="20"/>
          <w:u w:color="000000"/>
        </w:rPr>
        <w:t>dochodów gminy ogółem,</w:t>
      </w:r>
    </w:p>
    <w:p w14:paraId="6D60791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5. Wpływy z tytułu podatku od środków transportowych (osoby prawne i osoby fizyczne) </w:t>
      </w:r>
      <w:r>
        <w:rPr>
          <w:b/>
          <w:color w:val="000000"/>
          <w:szCs w:val="20"/>
          <w:u w:color="000000"/>
        </w:rPr>
        <w:t>264 752,00</w:t>
      </w:r>
      <w:r>
        <w:rPr>
          <w:color w:val="000000"/>
          <w:szCs w:val="20"/>
          <w:u w:color="000000"/>
        </w:rPr>
        <w:t xml:space="preserve"> zł, co stanowi ok. </w:t>
      </w:r>
      <w:r>
        <w:rPr>
          <w:b/>
          <w:color w:val="000000"/>
          <w:szCs w:val="20"/>
          <w:u w:color="000000"/>
        </w:rPr>
        <w:t xml:space="preserve">0,6 % </w:t>
      </w:r>
      <w:r>
        <w:rPr>
          <w:color w:val="000000"/>
          <w:szCs w:val="20"/>
          <w:u w:color="000000"/>
        </w:rPr>
        <w:t>dochodów gminy (wpływy po uwzględnieniu Uchwały Nr XXX/146/2025 Rady Gminy Lądek z dnia 28 listopada 2025 r. w sprawie ustalenia stawek podatku od środków transportowych na 2026 rok).</w:t>
      </w:r>
    </w:p>
    <w:p w14:paraId="29129B4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6. Wpływy z tytułu opłat za gospodarowanie odpadami komunalnymi </w:t>
      </w:r>
      <w:r>
        <w:rPr>
          <w:b/>
          <w:color w:val="000000"/>
          <w:szCs w:val="20"/>
          <w:u w:color="000000"/>
        </w:rPr>
        <w:t>1 645 492,00 zł</w:t>
      </w:r>
      <w:r>
        <w:rPr>
          <w:color w:val="000000"/>
          <w:szCs w:val="20"/>
          <w:u w:color="000000"/>
        </w:rPr>
        <w:t xml:space="preserve">, co stanowi ok. </w:t>
      </w:r>
      <w:r>
        <w:rPr>
          <w:b/>
          <w:color w:val="000000"/>
          <w:szCs w:val="20"/>
          <w:u w:color="000000"/>
        </w:rPr>
        <w:t xml:space="preserve">3,5 % </w:t>
      </w:r>
      <w:r>
        <w:rPr>
          <w:color w:val="000000"/>
          <w:szCs w:val="20"/>
          <w:u w:color="000000"/>
        </w:rPr>
        <w:t xml:space="preserve">dochodów gminy. </w:t>
      </w:r>
    </w:p>
    <w:p w14:paraId="49DB117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7. Wpływy z opłaty skarbowej w kwocie </w:t>
      </w:r>
      <w:r>
        <w:rPr>
          <w:b/>
          <w:color w:val="000000"/>
          <w:szCs w:val="20"/>
          <w:u w:color="000000"/>
        </w:rPr>
        <w:t>23 000,00 zł</w:t>
      </w:r>
      <w:r>
        <w:rPr>
          <w:color w:val="000000"/>
          <w:szCs w:val="20"/>
          <w:u w:color="000000"/>
        </w:rPr>
        <w:t>,</w:t>
      </w:r>
    </w:p>
    <w:p w14:paraId="7439B79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8. Wpływy z tytułu podatku od czynności cywilnoprawnych w kwocie </w:t>
      </w:r>
      <w:r>
        <w:rPr>
          <w:b/>
          <w:color w:val="000000"/>
          <w:szCs w:val="20"/>
          <w:u w:color="000000"/>
        </w:rPr>
        <w:t>164 000,00 zł,</w:t>
      </w:r>
    </w:p>
    <w:p w14:paraId="65448F3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9. Wpływy z opłat za zezwolenia na sprzedaż alkoholu w kwocie </w:t>
      </w:r>
      <w:r>
        <w:rPr>
          <w:b/>
          <w:color w:val="000000"/>
          <w:szCs w:val="20"/>
          <w:u w:color="000000"/>
        </w:rPr>
        <w:t>123 000 zł</w:t>
      </w:r>
      <w:r>
        <w:rPr>
          <w:color w:val="000000"/>
          <w:szCs w:val="20"/>
          <w:u w:color="000000"/>
        </w:rPr>
        <w:t>,</w:t>
      </w:r>
    </w:p>
    <w:p w14:paraId="1236305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10. Wpływy z tytułu podatku od spadków i darowizn w kwocie </w:t>
      </w:r>
      <w:r>
        <w:rPr>
          <w:b/>
          <w:color w:val="000000"/>
          <w:szCs w:val="20"/>
          <w:u w:color="000000"/>
        </w:rPr>
        <w:t>5 000,00 zł.</w:t>
      </w:r>
    </w:p>
    <w:p w14:paraId="43E8E51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Zaplanowano dochody majątkowe w kwocie 9 817 087,20 zł z tego:</w:t>
      </w:r>
    </w:p>
    <w:p w14:paraId="58A8EC9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wpływy z tytułu przekształcenia prawa użytkowania wieczystego w prawo własności kwota 800,00 zł,</w:t>
      </w:r>
    </w:p>
    <w:p w14:paraId="6388F26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wpływy na zadania inwestycyjne:</w:t>
      </w:r>
    </w:p>
    <w:p w14:paraId="17C9722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zwrot poniesionych wydatków na zadanie inwestycyjne pn. „Inwestycje w zrównoważoną gospodarkę wodno-ściekową na terenie gminy wiejskiej Lądek” w kwocie 1 989 849,99 zł zgodnie z umową z Samorządem Województwa Wielkopolskiego nr 3/DOW/KPO-B3.1.1/2025 z dnia 29.04.2025 r.</w:t>
      </w:r>
    </w:p>
    <w:p w14:paraId="262D163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„Instalacje systemów odnawialnych źródeł energii dla mieszkańców Gmin Lądek, Ostrowite, Strzałkowo” dofinansowanie z programu Fundusze Europejskie dla Wielkopolski 2021-2027 w kwocie 3 438 097,57 zł na podstawie wniosku o dofinansowanie nr FEWP.10.06-IŻ.00-0020/24, wkład własny - wpłaty mieszkańców w kwocie 755 820,90 zł.</w:t>
      </w:r>
    </w:p>
    <w:p w14:paraId="2ABAF45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„Przebudowa budynku świetlicy wiejskiej pełniącej funkcję kulturalne w miejscowości Dolany, gmina Lądek” dofinansowanie w ramach Priorytetu 08 „Rozwój Lokalny kierowany przez Społeczność (EFRR) Działania 08.01 „Wspierania rozwoju programowanego w Lokalnych Strategiach Rozwoju (RLKS) Programu Fundusze Europejskie dla Wielkopolski 2021-2027 umowa nr FEWP.08.01-IZ.00-0036/24-00 w kwocie 299 318,74 zł,</w:t>
      </w:r>
    </w:p>
    <w:p w14:paraId="613D2AD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„Poprawa efektywności energetycznej w budynkach użyteczności publicznej na terenie Gminy Lądek – etap II”</w:t>
      </w:r>
    </w:p>
    <w:p w14:paraId="02A2380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kwocie 3 333 200,00 zł środki z Rządowego Funduszu Polski Ład na zadanie,</w:t>
      </w:r>
    </w:p>
    <w:p w14:paraId="244C32E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val="single" w:color="000000"/>
        </w:rPr>
        <w:t>Wydatki budżetu gminy na 2026 rok.</w:t>
      </w:r>
    </w:p>
    <w:p w14:paraId="1A4A3B1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Wydatki w budżecie gminy na 2026 rok zaplanowano w wysokości </w:t>
      </w:r>
      <w:r>
        <w:rPr>
          <w:b/>
          <w:color w:val="000000"/>
          <w:szCs w:val="20"/>
          <w:u w:color="000000"/>
        </w:rPr>
        <w:t>43 462 812,32 zł</w:t>
      </w:r>
      <w:r>
        <w:rPr>
          <w:color w:val="000000"/>
          <w:szCs w:val="20"/>
          <w:u w:color="000000"/>
        </w:rPr>
        <w:t xml:space="preserve"> z tego:</w:t>
      </w:r>
    </w:p>
    <w:p w14:paraId="2CC8AF8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wydatki bieżące w kwocie 34 660 634,06 zł</w:t>
      </w:r>
    </w:p>
    <w:p w14:paraId="2A038CC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wydatki majątkowe w kwocie 8 802 178,26 zł.</w:t>
      </w:r>
    </w:p>
    <w:p w14:paraId="653CEFA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planie wydatków budżetowych gminy zabezpiecza się środki na realizację zadań własnych i zadań zleconych gminie z zakresu administracji rządowej.</w:t>
      </w:r>
    </w:p>
    <w:p w14:paraId="6DC3DF4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Zabezpieczono wydatki na zadania własne:</w:t>
      </w:r>
    </w:p>
    <w:p w14:paraId="0E5A2E7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finansowanie utrzymania infrastruktury oświatowej,</w:t>
      </w:r>
    </w:p>
    <w:p w14:paraId="34B56C9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dowozu uczniów do szkół,</w:t>
      </w:r>
    </w:p>
    <w:p w14:paraId="2F12A84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finansowanie działalności kulturalnej instytucji kultury, tj. Gminnego Ośrodka Kultury oraz Biblioteki Gminnej wraz z filią w Ciążeniu,</w:t>
      </w:r>
    </w:p>
    <w:p w14:paraId="79CE8F1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finansowanie ochrony przeciwpożarowej w gminie (8 jednostek OSP),</w:t>
      </w:r>
    </w:p>
    <w:p w14:paraId="0453993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utrzymanie dróg gminnych, zieleni, porządku i czystości w gminie,</w:t>
      </w:r>
    </w:p>
    <w:p w14:paraId="162A314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zadania w zakresie opieki społecznej, rodziny,</w:t>
      </w:r>
    </w:p>
    <w:p w14:paraId="6BB1E14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finansowanie usług opiekuńczych,</w:t>
      </w:r>
    </w:p>
    <w:p w14:paraId="221D967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promocja gminy,</w:t>
      </w:r>
    </w:p>
    <w:p w14:paraId="6421924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oświetlenie uliczne i drogowe na terenie gminy,</w:t>
      </w:r>
    </w:p>
    <w:p w14:paraId="76F5286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gospodarowanie odpadami komunalnymi zgodnie z ustawą o utrzymaniu czystości i porządku w gminach,</w:t>
      </w:r>
    </w:p>
    <w:p w14:paraId="361BA7E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realizacja zadania lokalnego transportu zbiorowego,</w:t>
      </w:r>
    </w:p>
    <w:p w14:paraId="5E04EA1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funkcjonowanie Gminnego Klubu Dziecięcego,</w:t>
      </w:r>
    </w:p>
    <w:p w14:paraId="7D961FE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funkcjonowanie klubu „Senior +”.</w:t>
      </w:r>
    </w:p>
    <w:p w14:paraId="03535BD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w poszczególnych działach klasyfikacji budżetowej przedstawiają się następująco :</w:t>
      </w:r>
    </w:p>
    <w:p w14:paraId="2FF7A02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010 - Rolnictwo i łowiectwo</w:t>
      </w:r>
    </w:p>
    <w:p w14:paraId="49C899F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63 700,00 zł.</w:t>
      </w:r>
    </w:p>
    <w:p w14:paraId="2FC8863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Zaplanowano wydatki bieżące na składki dla izb rolniczych w kwocie 20 000 zł, dotacja celowa dla spółki wodnej na dofinansowanie kosztów konserwacji urządzeń melioracji w kwocie 8 000 zł.</w:t>
      </w:r>
    </w:p>
    <w:p w14:paraId="3AD260E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Zaplanowano wydatki bieżące na infrastrukturę wodociągową i sanitacyjną wsi w kwocie 32 200,00 zł.</w:t>
      </w:r>
    </w:p>
    <w:p w14:paraId="33DD0F4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pozostałej działalności zaplanowane są wydatki na realizacje zadań w ramach Funduszy sołeckich w kwocie 3 500,00 zł.</w:t>
      </w:r>
    </w:p>
    <w:p w14:paraId="429F226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600 – Transport i łączność</w:t>
      </w:r>
    </w:p>
    <w:p w14:paraId="6DF8AC6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1 032 460,89 zł.</w:t>
      </w:r>
    </w:p>
    <w:p w14:paraId="77FBC2F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Planowane są zadania inwestycyjne na kwotę 200 846,06 zł, w tym zadania z funduszu sołeckiego na kwotę 130 846,06.</w:t>
      </w:r>
    </w:p>
    <w:p w14:paraId="107350D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Planuje się również środki na bieżące utrzymanie dróg gminnych tj. remonty awaryjne, łatanie dziur, akcję zimowego utrzymania dróg, z tego w ramach funduszu sołeckiego planuję się kwotę 81 504,69 zł.</w:t>
      </w:r>
    </w:p>
    <w:p w14:paraId="32F0996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celowa na pomoc finansowa na realizację lokalnego transportu zbiorowego kwota 34 000,00 zł.</w:t>
      </w:r>
    </w:p>
    <w:p w14:paraId="533ABE3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700 – Gospodarka mieszkaniowa</w:t>
      </w:r>
    </w:p>
    <w:p w14:paraId="0FA0391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467 000,00 zł.</w:t>
      </w:r>
    </w:p>
    <w:p w14:paraId="10BB23E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gospodarki gruntami i nieruchomościami plan 380 000,00 zł.</w:t>
      </w:r>
    </w:p>
    <w:p w14:paraId="765C90F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działalności gospodarowanie mieszkaniowym zasobem gminy plan 87 000,00 zł.</w:t>
      </w:r>
    </w:p>
    <w:p w14:paraId="5831EA8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wydatków bieżących planowane są wydatki na bieżące utrzymanie budynków komunalnych, opracowanie operatów szacunkowych nieruchomości, opracowanie decyzji o warunkach zabudowy, rozgraniczenia nieruchomości, założenie ksiąg wieczystych oraz zakup materiałów i wyposażenia, energii i usług pozostałych.</w:t>
      </w:r>
    </w:p>
    <w:p w14:paraId="0DFE5F7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wydatków inwestycyjnych planuje się wykup działek w miejscowości Lądek w kwocie 210 000,00 zł.</w:t>
      </w:r>
    </w:p>
    <w:p w14:paraId="72A0EA5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720 – Informatyka</w:t>
      </w:r>
    </w:p>
    <w:p w14:paraId="224BC9F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68 008,79 zł</w:t>
      </w:r>
    </w:p>
    <w:p w14:paraId="50904DB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rozdziału 72095 – Pozostała działalność planowane są wydatki na zadanie pn. „Cyberbezpieczny samorząd Urząd Gminy Lądek” dofinansowanie otrzymane w 2024 roku w ramach programu Fundusze Europejskie na Rozwój Cyfrowe, środki zabezpieczone przychodami w paragrafie 906.</w:t>
      </w:r>
    </w:p>
    <w:p w14:paraId="4B0253C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 – Administracja publiczna</w:t>
      </w:r>
    </w:p>
    <w:p w14:paraId="3354BB2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5 881 171,04 zł.</w:t>
      </w:r>
    </w:p>
    <w:p w14:paraId="549CBA6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w tym dziale planowane są na realizację zadań w rozdziałach:</w:t>
      </w:r>
    </w:p>
    <w:p w14:paraId="1BA80F8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75011 – urzędy wojewódzkie - kwota planowanych wydatków 166 400,00 zł z przeznaczeniem na sfinansowanie wynagrodzeń wraz z pochodnymi oraz dodatkowym wynagrodzeniem rocznym za 2025 rok. Dodatkowo kwota w wysokości 60 000,00 zł przeznczona na konserwację/ archiwizację ksiąg. Zadania w tym dziale są zadaniami zleconymi gminie.</w:t>
      </w:r>
    </w:p>
    <w:p w14:paraId="1969AA6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75022 – rady gmin</w:t>
      </w:r>
      <w:r>
        <w:rPr>
          <w:color w:val="000000"/>
          <w:szCs w:val="20"/>
          <w:u w:val="single" w:color="000000"/>
        </w:rPr>
        <w:t>,</w:t>
      </w:r>
      <w:r>
        <w:rPr>
          <w:color w:val="000000"/>
          <w:szCs w:val="20"/>
          <w:u w:color="000000"/>
        </w:rPr>
        <w:t xml:space="preserve"> kwota planowanych wydatków 284 137,40 zł, z przeznaczeniem na sfinansowanie diet radnych oraz wydatków bieżących związanych z zakupem materiałów i zakupem usług pozostałych.</w:t>
      </w:r>
    </w:p>
    <w:p w14:paraId="05BA256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75023 – urzędy gmin , kwota planowanych wydatków 5 011 702,28 zł.</w:t>
      </w:r>
    </w:p>
    <w:p w14:paraId="5138C16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tego rozdziału finansowane będą wynagrodzenia osobowe, bezosobowe wraz z pochodnymi i odpisem na ZFŚS oraz dodatkowe wynagrodzenia roczne za 2025 rok.</w:t>
      </w:r>
    </w:p>
    <w:p w14:paraId="0961152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tych środków finansowane będą wynagrodzenia pracowników, nagrody jubileuszowe, wzrosty dodatków stażowych, nagrody w ramach funduszu nagród.</w:t>
      </w:r>
    </w:p>
    <w:p w14:paraId="6C74D5C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Planowane są środki na pokrycie niezbędnych wydatków związanych z realizacją wszystkich zadań nałożonych na administrację – Urząd Gminy, tj. m.in. szkolenia pracowników, środki na wyjazdy służbowe- krajowe podróże służbowe, wydatki związane z zakupem materiałów biurowych niezbędnych do wykonywania zadań, zakupem sprzętu komputerowego, licencji na programy operacyjne konieczne do wykonywania obowiązujących zadań, wydatki na media, tj. energię, wodę, zakup usług informatycznych. W ramach rozdziału planuje się sfinansowanie wydatków na Pracownicze Plany Kapitałowe finansowane przez podmiot zatrudniający.</w:t>
      </w:r>
    </w:p>
    <w:p w14:paraId="593AFD8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w tym rozdziale planowane są wydatki na wynagrodzenia prowizyjne dla inkasentów podatków w kwocie 26 000,00 zł.</w:t>
      </w:r>
    </w:p>
    <w:p w14:paraId="471C043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etapie projektu budżetu nie zaistniała konieczność planowania środków na składki PFRON.</w:t>
      </w:r>
    </w:p>
    <w:p w14:paraId="18DAC7B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75075 – promocja jednostek samorządu terytorialnego, kwota planowanych wydatków – 87 000,00 zł.</w:t>
      </w:r>
    </w:p>
    <w:p w14:paraId="1C2B81A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Działania promocyjne mają służyć promocji gminy- mikroregionu, celom zapisanym w aktualnej strategii rozwoju. Celem promocji ma być ściągnięcie do gminy inwestorów, nowych mieszkańców, turystów. Szeroko rozumiana promocja ma też informować mieszkańców o działaniach samorządu. Z wydatków na promocję można sfinansować lub dofinansować wydarzenia kulturalne, portal internetowy wpływający na wizerunek i wartość informacyjną, reprezentowanie gminy na imprezach okolicznościowych, uroczystościach upamiętniających doniosłe wydarzenia np. historyczne naszego regionu. Wydatki te nie przynoszą bezpośrednich i namacalnych korzyści, jednak stanowią ważny element funkcjonowania gminy i jej postrzegania na zewnątrz, budowania polityki pozytywnego wizerunku.</w:t>
      </w:r>
    </w:p>
    <w:p w14:paraId="4C18DD6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75085 - wspólna obsługa jednostek samorządu terytorialnego, kwota planowanych wydatków – 26 300,00 zł. W ramach tego rozdziału finansowane będzie wynagrodzenie wraz z pochodnymi.</w:t>
      </w:r>
    </w:p>
    <w:p w14:paraId="70F258B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75095 - pozostała działalność, kwota planowanych wydatków – 305 631,36 zł,</w:t>
      </w:r>
    </w:p>
    <w:p w14:paraId="1C4222F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przeznaczeniem na sfinansowanie diet dla sołtysów – kwota 83 520,00 zł, wpłaty gminy na rzecz związku gmin na dofinansowanie zadań bieżących –kwota 51 411,36 zł oraz zakup materiałów, artykułów spożywczych i usług pozostałych w kwocie 16 000,00 zł. W rozdziale planowane jest również zadanie pn. „Poprawa zapewnienia dostępności osobom ze szczególnymi potrzebami w Urzędzie- Dostępny samorząd 2.0” w kwocie 154 700,00 zł, w tym wydatki majątkowe w kwocie 104 200,00 zł. Środki zabezpieczone przychodami w paragrafie 906.</w:t>
      </w:r>
    </w:p>
    <w:p w14:paraId="304470D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751 – Urzędy naczelnych organów władzy państwowej, kontroli i ochrony</w:t>
      </w:r>
    </w:p>
    <w:p w14:paraId="4CA8CAE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prawa oraz sądownictwa</w:t>
      </w:r>
    </w:p>
    <w:p w14:paraId="027CFCF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1 164,00 zł.</w:t>
      </w:r>
    </w:p>
    <w:p w14:paraId="1001BC5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finansowe przeznacza się na wynagrodzenie i pochodne pracownika prowadzącego stały rejestr wyborców.</w:t>
      </w:r>
    </w:p>
    <w:p w14:paraId="2DA428C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752 – Obrona narodowa</w:t>
      </w:r>
    </w:p>
    <w:p w14:paraId="0DBE62B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20 000,00 zł</w:t>
      </w:r>
    </w:p>
    <w:p w14:paraId="5BDD03C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rozdziału 75281- „Zadania o charakterze obronnym wynikające z ustawy o ochronie ludności i obronie cywilnej”. Środki przeznacza się za zadania o charakterze obronnym wynikające z ustawy z dnia 5 grudnia 2024 r. o ochronie ludności i obronie cywilnej.</w:t>
      </w:r>
    </w:p>
    <w:p w14:paraId="48E7D81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754 – Bezpieczeństwo publiczne i ochrona przeciwpożarowa</w:t>
      </w:r>
    </w:p>
    <w:p w14:paraId="0158E30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405 018,58 zł.</w:t>
      </w:r>
    </w:p>
    <w:p w14:paraId="4A0AA87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Kwota 55 000,00 zł przeznaczona na wpłatę na fundusz celowy w celu dofinansowania zakupu radiowozu dla Komendy Powiatowej Policji w Słupcy.</w:t>
      </w:r>
    </w:p>
    <w:p w14:paraId="15ED88B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Zaplanowano realizację przedsięwzięć w ramach funduszu sołeckiego.</w:t>
      </w:r>
    </w:p>
    <w:p w14:paraId="54A1BAB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wydatków bieżących planuje się m.in dotacje celowe w łącznej kwocie 94 084,00 zł z przeznaczeniem dla jednostek:</w:t>
      </w:r>
    </w:p>
    <w:p w14:paraId="5B8555E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OSP Dolany i OSP Wola Koszucka kwota 20 000,00 zł,</w:t>
      </w:r>
    </w:p>
    <w:p w14:paraId="253D3AB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na zawody gminne sportowo pożarnicze , kwota 6 000,00 zł,</w:t>
      </w:r>
    </w:p>
    <w:p w14:paraId="3902300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na zawody powiatowe sportowo pożarnicze , kwota 5 000,00 zł,</w:t>
      </w:r>
    </w:p>
    <w:p w14:paraId="23F8990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na wojewódzkie zawody sportowo pożarnicze, kwota 5 000,00 zł,</w:t>
      </w:r>
    </w:p>
    <w:p w14:paraId="1313E61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na udział w Międzynarodowej Olimpiadzie Pożarniczej CTIF w Austrii, kwota 50 000,00 zł,</w:t>
      </w:r>
    </w:p>
    <w:p w14:paraId="7D6E781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dotacja na doposażenie OSP Ciążeń w sprzęt ratowniczo-gaśniczy, kwota 3 233,00 zł,</w:t>
      </w:r>
    </w:p>
    <w:p w14:paraId="1202CB2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dotacje na energie elektryczną dla 7 jednostek OSP po 693,00zł kwota 4 851,00 zł.</w:t>
      </w:r>
    </w:p>
    <w:p w14:paraId="1037555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w ramach tej działalności do najistotniejszych wydatków należy zaliczyć sfinansowanie utrzymania gotowości niesienia pomocy ratującej życie, mienie i środowisko. Na ten cel zaplanowane są środki na zakup paliwa do samochodów pożarniczych, zakup części bądź urządzeń do naprawy samochodów, ubezpieczenie pojazdów, wynagrodzenia kierowców pojazdów pożarniczych, środki na ekwiwalent dla biorących udział w akcjach i szkoleniach, ich ubezpieczenie i badania lekarskie.</w:t>
      </w:r>
    </w:p>
    <w:p w14:paraId="35D1550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757 – Obsługa długu publicznego</w:t>
      </w:r>
    </w:p>
    <w:p w14:paraId="3AB7BB6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635 000,00 zł.</w:t>
      </w:r>
    </w:p>
    <w:p w14:paraId="359CE0F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dziale tym środki finansowe przeznacza się na spłatę odsetek od kredytów długoterminowych na zadania inwestycyjne gminy oraz od kredytu krótkoterminowego na pokrycie występującego w ciągu roku przejściowego deficytu budżetu w razie konieczności takiego finansowania.</w:t>
      </w:r>
    </w:p>
    <w:p w14:paraId="5E6F445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758 – Różne rozliczenia</w:t>
      </w:r>
    </w:p>
    <w:p w14:paraId="6D9C901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115 000,00 zł.</w:t>
      </w:r>
    </w:p>
    <w:p w14:paraId="2A4FE8A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dziale tym zaplanowano:</w:t>
      </w:r>
    </w:p>
    <w:p w14:paraId="569DB1C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 Rezerwę celową na zadania w zakresie zarządzania kryzysowego w kwocie 75 000,00 zł.</w:t>
      </w:r>
    </w:p>
    <w:p w14:paraId="7AB9E7F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Ustawa z dnia 26 kwietnia 2007 roku o zarządzaniu kryzysowym (Dz. U. 2023 r. poz. 122 ze zm.) w art.26 ust. 4 wskazuje, że w budżecie jednostki samorządu terytorialnego tworzy się rezerwę celową na realizacje zadań własnych z zakresu zarządzania kryzysowego w wysokości nie mniejszej niż 1% wydatków budżetu jednostki samorządu terytorialnego, pomniejszonych o wydatki inwestycyjne, wydatki na wynagrodzenia i pochodne od wynagrodzeń oraz wydatki na obsługę długu.</w:t>
      </w:r>
    </w:p>
    <w:p w14:paraId="49051CA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Utworzenie tej rezerwy jest obligatoryjne.</w:t>
      </w:r>
    </w:p>
    <w:p w14:paraId="642889A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 Rezerwę ogólną w kwocie 40 000,00 zł na wydatki nieprzewidziane w ciągu roku budżetowego.</w:t>
      </w:r>
    </w:p>
    <w:p w14:paraId="0236CAB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 – Oświata i wychowanie</w:t>
      </w:r>
    </w:p>
    <w:p w14:paraId="0B0B23D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16 708 444,72 zł</w:t>
      </w:r>
    </w:p>
    <w:p w14:paraId="456B081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Zadania w zakresie oświaty i wychowania w gminie są realizowane ze środków z subwencji oświatowej oraz z dochodów własnych budżetu gminy w następujących jednostkach organizacyjnych :</w:t>
      </w:r>
    </w:p>
    <w:p w14:paraId="3623078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Zespół Szkolno-Przedszkolny w Ratyniu,</w:t>
      </w:r>
    </w:p>
    <w:p w14:paraId="78E5CAF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Szkołę Podstawową w Ciążeniu,</w:t>
      </w:r>
    </w:p>
    <w:p w14:paraId="22A96E8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Zespół Szkolno-Przedszkolny w Lądku</w:t>
      </w:r>
    </w:p>
    <w:p w14:paraId="59012AF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w tym dziale planowane są na realizację zadań w rozdziałach:</w:t>
      </w:r>
    </w:p>
    <w:p w14:paraId="1CDB543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80101 – szkoły podstawowe – w kwocie 10 948 741,73 zł,</w:t>
      </w:r>
    </w:p>
    <w:p w14:paraId="253A010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80103 – oddziały przedszkolne w szkołach podstawowych – w kwocie 782 602,60 zł,</w:t>
      </w:r>
    </w:p>
    <w:p w14:paraId="3D45E42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80104 – przedszkole – w kwocie 2 502 976,18 zł,</w:t>
      </w:r>
    </w:p>
    <w:p w14:paraId="3D4E5CA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80107- świetlice szkolne w kwocie 334 245,81 zł,</w:t>
      </w:r>
    </w:p>
    <w:p w14:paraId="024513C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80113 – dowożenie uczniów do szkół – w kwocie 700 363,04 zł,</w:t>
      </w:r>
    </w:p>
    <w:p w14:paraId="2F14EAC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80146 – dokształcanie i doskonalenie nauczycieli – w kwocie 62 484,00 zł,</w:t>
      </w:r>
    </w:p>
    <w:p w14:paraId="508079B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80148 - stołówki szkolne i przedszkolne – w kwocie 567 758,85 zł,</w:t>
      </w:r>
    </w:p>
    <w:p w14:paraId="6BCA37A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80149 – realizacja zadań wymagających stosowania specjalnej organizacji nauki i metod pracy dla dzieci w przedszkolach, oddziałach przedszkolnych w szkołach podstawowych i innych formach wychowania przedszkolnego – w kwocie 26 995,00 zł,</w:t>
      </w:r>
    </w:p>
    <w:p w14:paraId="47C5B0C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80150 – realizacja zadań wymagających stosowania specjalnej organizacji nauki i metod pracy dla dzieci i młodzieży w szkołach podstawowych – w kwocie 778 377,51 zł,</w:t>
      </w:r>
    </w:p>
    <w:p w14:paraId="061C65B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rozdział 80195 – pozostała działalność – w kwocie 3 900,00 zł.</w:t>
      </w:r>
    </w:p>
    <w:p w14:paraId="0A75FA2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851 – Ochrona zdrowia</w:t>
      </w:r>
    </w:p>
    <w:p w14:paraId="6B09EB7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133 000,00 zł.</w:t>
      </w:r>
    </w:p>
    <w:p w14:paraId="769A99B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dziale tym zaplanowano wydatki z przeznaczeniem na:</w:t>
      </w:r>
    </w:p>
    <w:p w14:paraId="2407833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1)wydatki związane z przeciwdziałaniem alkoholizmowi kwota 128 000,00 zł,</w:t>
      </w:r>
    </w:p>
    <w:p w14:paraId="4F41429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związane z przeciwdziałaniem narkomanii kwota 5 000,00 zł,</w:t>
      </w:r>
    </w:p>
    <w:p w14:paraId="15A5BAB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Realizacja i finansowanie zadań jest zgodna z zapisami zawartymi w uchwalonym preliminarzu wydatków w zakresie przeciwdziałania narkomanii i w zakresie przeciwdziałania alkoholizmowi na podstawie preliminarza wydatków na rok 2026.</w:t>
      </w:r>
    </w:p>
    <w:p w14:paraId="11F88FA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Dział 852 – Pomoc społeczna </w:t>
      </w:r>
    </w:p>
    <w:p w14:paraId="07AB50E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2 076 800,85 zł</w:t>
      </w:r>
    </w:p>
    <w:p w14:paraId="524BB55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dziale tym zaplanowano wydatki z przeznaczeniem na:</w:t>
      </w:r>
    </w:p>
    <w:p w14:paraId="3D77A08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rozdział 85202 – domy pomocy społecznej kwota 100 104,00 zł,</w:t>
      </w:r>
    </w:p>
    <w:p w14:paraId="3155DBB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rozdział 85205 - przeciwdziałania przemocy w rodzinie kwota 11 000,00 zł,</w:t>
      </w:r>
    </w:p>
    <w:p w14:paraId="45DAEDA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3)rozdział 85213 - składki na ubezpieczeni zdrowotne opłacane na osoby pobierające niektóre świadczenia z pomocy społecznej kwota 22 323,00 zł ,</w:t>
      </w:r>
    </w:p>
    <w:p w14:paraId="7ADCB26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rozdział 85214 – zasiłki okresowe, celowe i pomoc w naturze kwota 225 438,00 zł,</w:t>
      </w:r>
    </w:p>
    <w:p w14:paraId="7FB602B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rozdział 85215- dodatki mieszkaniowe kwota 16 000,00 zł,</w:t>
      </w:r>
    </w:p>
    <w:p w14:paraId="0493484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rozdział 85216- zasiłki stałe kwota 261 680,00 zł,</w:t>
      </w:r>
    </w:p>
    <w:p w14:paraId="21479F6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rozdział 85219 – ośrodki pomocy społecznej kwota 1 142 069,50 zł,</w:t>
      </w:r>
    </w:p>
    <w:p w14:paraId="53BA4E2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 rozdział 85228 – usługi opiekuńcze i specjalistyczne usługi opiekuńcze kwota 137 727,20 zł, w ramach rozdziału realizowany jest również projekt „Rozwój usług dla osób wymagających wsparcia na terenie Gminy Lądek”,</w:t>
      </w:r>
    </w:p>
    <w:p w14:paraId="2D5579C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 rozdział 85230 – pomoc w zakresie dożywiania kwota 60 000,00 zł,</w:t>
      </w:r>
    </w:p>
    <w:p w14:paraId="432C821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10) rozdział 85295 – pozostała działalność kwota 100 459,15 zł.</w:t>
      </w:r>
    </w:p>
    <w:p w14:paraId="1D87367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853 – Pozostałe zadania w zakresie polityki społecznej</w:t>
      </w:r>
    </w:p>
    <w:p w14:paraId="6741877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100 031,25 zł.</w:t>
      </w:r>
    </w:p>
    <w:p w14:paraId="57F5B87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Zadania realizowane w ramach projektu „Rozwój usług dla osób wymagających wsparcia na terenie Gminy Lądek”.</w:t>
      </w:r>
    </w:p>
    <w:p w14:paraId="08B292D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854 – Edukacyjna opieka wychowawcza</w:t>
      </w:r>
    </w:p>
    <w:p w14:paraId="45B7DAE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15 000,00 zł.</w:t>
      </w:r>
    </w:p>
    <w:p w14:paraId="3955D4D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działu zaplanowano wypłaty stypendiów dla uczniów z terenu Gminy Lądek.</w:t>
      </w:r>
    </w:p>
    <w:p w14:paraId="2CD31EC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 – Rodzina</w:t>
      </w:r>
    </w:p>
    <w:p w14:paraId="3A50E75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3 921 645,45 zł.</w:t>
      </w:r>
    </w:p>
    <w:p w14:paraId="4CC740FB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tego działu Gminny Ośrodek Pomocy Społecznej w Lądku realizuje zadania z zakresu administracji zleconej gminie, z tego:</w:t>
      </w:r>
    </w:p>
    <w:p w14:paraId="1314B14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1)rozdział 85502- świadczenia rodzinne, świadczenia z funduszu alimentacyjnego oraz składki na ubezpieczenia emertytalne i rentowe kwota 3 028 347,00 zł,</w:t>
      </w:r>
    </w:p>
    <w:p w14:paraId="1BE0DCD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rozdział 85503 – Karta Dużej Rodziny kwota 254,00 zł,</w:t>
      </w:r>
    </w:p>
    <w:p w14:paraId="1C83D50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rozdział 85504 – wspieranie rodziny kwota 296 210,40 zł, w ramach rozdziału realizowany jest również projekt „Rozwój usług dla osób wymagających wsparcia na terenie Gminy Lądek”,</w:t>
      </w:r>
    </w:p>
    <w:p w14:paraId="088F5F1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rozdział 85513- składki na ubezpieczenie zdrowotne kwota 100 881,00 zł,</w:t>
      </w:r>
    </w:p>
    <w:p w14:paraId="7F405D2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rozdział 85516- system opieki nad dziećmi do lat 3 kwota 495 953,05 zł, w ramach rozdziału planowane są wydatki bieżące na funkcjonowanie Gminnego Klubu Malucha w Lądzie.</w:t>
      </w:r>
    </w:p>
    <w:p w14:paraId="6343ADC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900 – Gospodarka komunalna i ochrona środowiska</w:t>
      </w:r>
    </w:p>
    <w:p w14:paraId="366DFC0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10 332 357,98 zł.</w:t>
      </w:r>
    </w:p>
    <w:p w14:paraId="3469E7B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dziale tym zaplanowano wydatki na:</w:t>
      </w:r>
    </w:p>
    <w:p w14:paraId="5DEA3AA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rozdział 90002- gospodarkę odpadami komunalnymi - kwota wydatków 1 705 492,00 zł w ramach, której planuje się finansowanie usługi odbioru i zagospodarowania odpadów komunalnych od mieszkańców, wynagrodzenie wraz z pochodnymi pracownika zajmującego się zadaniami związanymi z gospodarką odpadami komunalnymi, opłaty pocztowe, edukacje ekologiczną oraz koszty związane z windykacją należności, obsługę PSZOK oraz wpłaty na Pracownicze Plany Kapitałowe finansowane przez podmiot zatrudniający. Planuję się również zadania inwestycyjne na kwotę 95 000,00 zł, które zabezpiecza się przychodami.</w:t>
      </w:r>
    </w:p>
    <w:p w14:paraId="7DD9123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rozdział 90003- oczyszczenia miast i wsi kwota 25 000,00 zł,</w:t>
      </w:r>
    </w:p>
    <w:p w14:paraId="0B9C203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rozdział 90004- utrzymanie zieleni w miastach i gminach, kwota wydatków 153 939,00 zł,</w:t>
      </w:r>
    </w:p>
    <w:p w14:paraId="7F8BE6C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rozdział 90005 – ochrona powietrza atmosferycznego i klimatu kwota wydatków 7 674 082,63 zł,</w:t>
      </w:r>
    </w:p>
    <w:p w14:paraId="3520EDC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rozdział 90013 – składki na schronisko dla zwierząt kwota 32 048,64 zł,</w:t>
      </w:r>
    </w:p>
    <w:p w14:paraId="4B4EDFC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rozdział 90015 – oświetlenie ulic, placów i dróg kwota 580 742,36 zł,</w:t>
      </w:r>
    </w:p>
    <w:p w14:paraId="2BECCCF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rozdział 90026 – pozostała działalność związana z gospodarką odpadami kwota 77 000,00 zł,</w:t>
      </w:r>
    </w:p>
    <w:p w14:paraId="3680AFA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 rozdział 90095 – pozostała działalność kwota 84 053,35 zł, w ramach rozdziału zaplanowano wydatki na realizacje zadań w ramach funduszy sołeckich.</w:t>
      </w:r>
    </w:p>
    <w:p w14:paraId="01DF2D7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pozostałej działalności związanej z gospodarką odpadami zaplanowano środki w kwocie 57 000,00 zł na realizacje programu usuwania azbestu i wyrobów zawierających azbest z Gminy Lądek.</w:t>
      </w:r>
    </w:p>
    <w:p w14:paraId="69DF6CD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921 – Kultura i ochrona dziedzictwa narodowego</w:t>
      </w:r>
    </w:p>
    <w:p w14:paraId="3B5E782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1 446 136,85 zł.</w:t>
      </w:r>
    </w:p>
    <w:p w14:paraId="3235368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Zaplanowano wydatki na dotację podmiotowa dla instytucji kultury:</w:t>
      </w:r>
    </w:p>
    <w:p w14:paraId="3E7AC81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Gminny Ośrodek Kultury w Lądku, kwota dotacji 601 714,55 zł,</w:t>
      </w:r>
    </w:p>
    <w:p w14:paraId="075BFB4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Biblioteka Gminna w Lądku, kwota dotacji 379 181,55 zł.</w:t>
      </w:r>
    </w:p>
    <w:p w14:paraId="6EC34DC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rozdziale 92109 zaplanowano realizację zadań w ramach funduszu sołeckiego w kwocie 22 185,49 zł.</w:t>
      </w:r>
    </w:p>
    <w:p w14:paraId="558B784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pozostałej działalności zaplanowane są wydatki na realizacje zadań w ramach Funduszy sołeckich oraz wydatki związane z Festiwalem Kultury Słowiańskiej. Ponadto zaplanowano zadanie pn. „Przebudowa budynku świetlicy wiejskiej pełniącej funkcję kulturalne w miejscowości Dolany, gmina Lądek” w kwocie 332 576,38 zł.</w:t>
      </w:r>
    </w:p>
    <w:p w14:paraId="6291087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926 – Kultura fizyczna</w:t>
      </w:r>
    </w:p>
    <w:p w14:paraId="70FF8A0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 wysokości 40 871,92 zł.</w:t>
      </w:r>
    </w:p>
    <w:p w14:paraId="16605BC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ramach pozostałej działalności zaplanowane są wydatki na realizacje zadań w ramach Funduszy sołeckich.</w:t>
      </w:r>
    </w:p>
    <w:p w14:paraId="09AEDF8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Zadłużenie długoterminowe Gminy Lądek</w:t>
      </w:r>
      <w:r>
        <w:rPr>
          <w:color w:val="000000"/>
          <w:szCs w:val="20"/>
          <w:u w:color="000000"/>
        </w:rPr>
        <w:t>.</w:t>
      </w:r>
    </w:p>
    <w:p w14:paraId="14C1206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Zadłużenie długoterminowe gminy na koniec 2025 roku planowane jest na kwotę 11 396 728,84 zł. Kwota ta wynika z zapisu w Wieloletniej Prognozie Finansowej Uchwała Nr XXVIII/138/2025 Rady Gminy Lądek z dnia 29 października 2025 r.</w:t>
      </w:r>
    </w:p>
    <w:p w14:paraId="500495F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roku 2026 planuje się przychody budżetu w kwocie 282 708,79 zł z tego:</w:t>
      </w:r>
    </w:p>
    <w:p w14:paraId="5AF8EA7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1)kwota 60 000,00 zł z tytułu niewykorzystanych w 2023 r. środków na zadania realizowane w ramach funkcjonowania systemu gospodarki odpadami (§905)</w:t>
      </w:r>
    </w:p>
    <w:p w14:paraId="1A477548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kwota 154 700 zł z tytułu niewykorzystanych środków pieniężnych otrzymanych w 2025 roku w ramach programu współfinansowanego przez Unię Europejską ze środków Europejskiego Funduszu Społecznego+ w ramach programu Fundusze Europejskie dla Rozwoju Społecznego na zadanie pn. „Poprawa zapewnienia dostępności osobom ze szczególnymi potrzebami w Urzędzie- Dostępny samorząd 2.0”.</w:t>
      </w:r>
    </w:p>
    <w:p w14:paraId="426AF86A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3)kwota 68 008,79 z tytułu niewykorzystanych środków otrzymanych w 2024 roku w ramach programu Fundusze Europejskie na Rozwój Cyfrowy na zadanie pn. Cyberbezpieczny samorząd Urząd Gminy Lądek (§906).</w:t>
      </w:r>
    </w:p>
    <w:p w14:paraId="1CC8C943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2026 roku planuje się rozchody w kwocie 3 584 503,87 zł na spłatę rat kredytów i pożyczek zaciągniętych na realizację zadań inwestycyjnych gminy. Kwota ta wynika z zapisu w Wieloletniej Prognozie Finansowej Uchwała Nr XXVIII/138/2025 Rady Gminy Lądek z dnia 29 października 2025 r.</w:t>
      </w:r>
    </w:p>
    <w:p w14:paraId="5DDDBF2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Budżet na 2025 rok według stanu na 29.10.2025 r. zamyka się deficytem w kwocie 3 452 319,08 zł, który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jst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2009r. o finansach publicznych (Dz. U. 2025 r. poz. 1483)”.</w:t>
      </w:r>
    </w:p>
    <w:p w14:paraId="1EFAC3F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 na programy finansowane z udziałem środków, o których mowa w art.5 ust.1 pkt 2 i 3 ufp w części związanej z realizacją zadań jst w kwocie 5 357 722,74 zł, z tego:</w:t>
      </w:r>
    </w:p>
    <w:p w14:paraId="153B8B5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10 994,00 zł na zadanie Wdrażanie Strategii na rzecz Neutralności Klimatycznej Wielkopolska Wschodnia 2040 LIFE AFTER COAL PL,</w:t>
      </w:r>
    </w:p>
    <w:p w14:paraId="285CF7C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279 692,48 zł na zadanie „Wsparcie edukacji przedszkolnej na terenie Gminy Lądek”,</w:t>
      </w:r>
    </w:p>
    <w:p w14:paraId="1199394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259 871,25, zł na zadanie „Rozwój usług dla osób wymagających wsparcia na terenie Gminy Lądek”,</w:t>
      </w:r>
    </w:p>
    <w:p w14:paraId="3E35FE14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154 700,00 zł na zadanie „Poprawa zapewnienia dostępności osobom ze szczególnymi potrzebami w Urzędzie- Dostępny samorząd 2.0”,</w:t>
      </w:r>
    </w:p>
    <w:p w14:paraId="38611717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4 319 888,63 zł na zadanie „Instalacje systemów odnawialnych źródeł energii dla mieszkańców Gmin Lądek, Ostrowite, Strzałkowo”,</w:t>
      </w:r>
    </w:p>
    <w:p w14:paraId="7FBF8E5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kwota 332 576,38 zł na zadanie „Przebudowa budynku świetlicy wiejskiej pełniącej funkcję kulturalne w miejscowości Dolany, gmina Lądek”.</w:t>
      </w:r>
    </w:p>
    <w:p w14:paraId="72C3A5C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Gminne przedsięwzięcia wynikające z zapisu art. 226 ust.3 ustawy o finansach publicznych wykazane są w załączniku do Wieloletniej Prognozy Finansowej Gminy Lądek na lata 2026-2040 w załączniku - wykaz przedsięwzięć. Realizacja przedsięwzięć przedstawia się następująco:</w:t>
      </w:r>
    </w:p>
    <w:p w14:paraId="56BB6995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na programy, projektu lub zadania związane z programami realizowanymi z udziałem środków, o których mowa w art. 5 ust. 1 pkt 2 i 3 ustawy z dnia 27 sierpnia 2009r. o finansach publicznych, z tego :</w:t>
      </w:r>
    </w:p>
    <w:p w14:paraId="6ECE4C1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bieżące:</w:t>
      </w:r>
    </w:p>
    <w:p w14:paraId="7B4951A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Wdrażanie Strategii na rzecz Neutralności Klimatycznej Wielkopolska Wschodnia 2040 LIFE AFTER COAL PL łączne nakłady 33 969,00 zł, nakłady w 2025 r. 10 994,00 zł,</w:t>
      </w:r>
    </w:p>
    <w:p w14:paraId="46CEBBCD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Wsparcie edukacji przedszkolnej na terenie Gminy Lądek łączne nakłady 442 112,76 zł, nakłady w 2026 r. 279 692,48 zł,</w:t>
      </w:r>
    </w:p>
    <w:p w14:paraId="0407879C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Rozwój usług dla osób wymagających wsparcia na terenie Gminy Lądek łączne nakłady 790 308,75 zł, nakłady w 2026 r. 259 871,25 zł,</w:t>
      </w:r>
    </w:p>
    <w:p w14:paraId="2FEA20D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Poprawa zapewnienia dostępności osobom ze szczególnymi potrzebami w Urzędzie- Dostępny samorząd 2.0 łączne nakłady 50 500,00 zł, nakłady w 2026 r. 50 500,00 zł,</w:t>
      </w:r>
    </w:p>
    <w:p w14:paraId="43FBE38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Instalacje systemów odnawialnych źródeł energii dla mieszkańców Gmin Lądek, Ostrowite, Strzałkowo łączne nakłady 125 970,16 zł, nakłady w 2026 r. 125 970,16 zł.</w:t>
      </w:r>
    </w:p>
    <w:p w14:paraId="3153933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majątkowe:</w:t>
      </w:r>
    </w:p>
    <w:p w14:paraId="6E42BC0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Instalacje systemów odnawialnych źródeł energii dla mieszkańców Gmin Lądek, Ostrowite, Strzałkowo łączne nakłady 4 193 918,47 zł, nakłady w 2026 r. 4 193 918,47 zł,</w:t>
      </w:r>
    </w:p>
    <w:p w14:paraId="11336036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Przebudowa budynku świetlicy wiejskiej pełniącej funkcję kulturalne w miejscowości Dolany, gmina Lądek łączne nakłady 332 576,38 zł, nakłady w 2026 r. 332 576,38 zł,</w:t>
      </w:r>
    </w:p>
    <w:p w14:paraId="7AFEB62E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Poprawa zapewnienia dostępności osobom ze szczególnymi potrzebami w Urzędzie- Dostępny samorząd 2.0 łączne nakłady 104 200,00 zł, nakłady w 2026 r. 104 200,00 zł.</w:t>
      </w:r>
    </w:p>
    <w:p w14:paraId="189FF641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na programy, projekty lub zadania pozostałe, z tego:</w:t>
      </w:r>
    </w:p>
    <w:p w14:paraId="4BB6D2A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majątkowe:</w:t>
      </w:r>
    </w:p>
    <w:p w14:paraId="3FBD70D2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Realizacja programu usuwania azbestu i wyrobów zawierających azbest na terenie Gminy Lądek, łączne nakłady 57 000,00 zł nakłady w 2026 r. 57 000,00 zł,</w:t>
      </w:r>
    </w:p>
    <w:p w14:paraId="619DFBAF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Wykonanie dokumentacji techniczno-kosztorysowej na remont przeprawy promowej w miejscowości Ciążeń, łączne nakłady 79 950,00 zł, nakłady w 2026 r. 79 950,00 zł,</w:t>
      </w:r>
    </w:p>
    <w:p w14:paraId="04CD48C9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Opracowanie Koncepcji Inteligentnej Wsi, łączne nakłady 18 450,00 zł, nakłady w 2026 r. 18 450,00 zł.</w:t>
      </w:r>
    </w:p>
    <w:p w14:paraId="526E0330" w14:textId="77777777" w:rsidR="00907692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Przedłożony Wysokiej Radzie projekt uchwały budżetowej gminy na 2026 rok uwzględnia wszystkie – znane na etapie planowania – źródła dochodów.</w:t>
      </w:r>
    </w:p>
    <w:p w14:paraId="617D1CCE" w14:textId="77777777" w:rsidR="00907692" w:rsidRDefault="00907692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sectPr w:rsidR="00907692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A846" w14:textId="77777777" w:rsidR="00CD2104" w:rsidRDefault="00CD2104">
      <w:r>
        <w:separator/>
      </w:r>
    </w:p>
  </w:endnote>
  <w:endnote w:type="continuationSeparator" w:id="0">
    <w:p w14:paraId="495AD442" w14:textId="77777777" w:rsidR="00CD2104" w:rsidRDefault="00CD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7E9E" w14:textId="77777777" w:rsidR="00907692" w:rsidRDefault="0090769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A280" w14:textId="77777777" w:rsidR="00CD2104" w:rsidRDefault="00CD2104">
      <w:r>
        <w:separator/>
      </w:r>
    </w:p>
  </w:footnote>
  <w:footnote w:type="continuationSeparator" w:id="0">
    <w:p w14:paraId="2E73B0F0" w14:textId="77777777" w:rsidR="00CD2104" w:rsidRDefault="00CD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64395"/>
    <w:rsid w:val="00307780"/>
    <w:rsid w:val="00450EAE"/>
    <w:rsid w:val="00556A02"/>
    <w:rsid w:val="00626A8C"/>
    <w:rsid w:val="00907692"/>
    <w:rsid w:val="00A77B3E"/>
    <w:rsid w:val="00B343F7"/>
    <w:rsid w:val="00CA2A55"/>
    <w:rsid w:val="00CD2104"/>
    <w:rsid w:val="00D2432A"/>
    <w:rsid w:val="00D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F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D80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0C96"/>
    <w:rPr>
      <w:sz w:val="22"/>
      <w:szCs w:val="24"/>
    </w:rPr>
  </w:style>
  <w:style w:type="paragraph" w:styleId="Stopka">
    <w:name w:val="footer"/>
    <w:basedOn w:val="Normalny"/>
    <w:link w:val="StopkaZnak"/>
    <w:rsid w:val="00D80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0C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4893</Words>
  <Characters>29364</Characters>
  <Application>Microsoft Office Word</Application>
  <DocSecurity>0</DocSecurity>
  <Lines>244</Lines>
  <Paragraphs>68</Paragraphs>
  <ScaleCrop>false</ScaleCrop>
  <Company/>
  <LinksUpToDate>false</LinksUpToDate>
  <CharactersWithSpaces>34189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2026-01-05T09:55:00Z</dcterms:created>
  <dcterms:modified xsi:type="dcterms:W3CDTF">2026-01-05T09:55:00Z</dcterms:modified>
  <cp:category/>
</cp:coreProperties>
</file>