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75A6" w14:textId="30C1732B" w:rsidR="00760A58" w:rsidRPr="00F35C63" w:rsidRDefault="00F35C63" w:rsidP="00760A58">
      <w:pPr>
        <w:pStyle w:val="Standardowy1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Lądek</w:t>
      </w:r>
      <w:r w:rsidR="00760A58" w:rsidRPr="00F35C63">
        <w:rPr>
          <w:rFonts w:ascii="Arial" w:hAnsi="Arial" w:cs="Arial"/>
        </w:rPr>
        <w:t>, dnia ........................</w:t>
      </w:r>
    </w:p>
    <w:p w14:paraId="34E85DC3" w14:textId="77777777" w:rsidR="00760A58" w:rsidRPr="00F35C63" w:rsidRDefault="00760A58" w:rsidP="00760A58">
      <w:pPr>
        <w:pStyle w:val="Standardowy1"/>
        <w:rPr>
          <w:rFonts w:ascii="Arial" w:hAnsi="Arial" w:cs="Arial"/>
          <w:sz w:val="20"/>
        </w:rPr>
      </w:pPr>
      <w:r w:rsidRPr="00F35C63">
        <w:rPr>
          <w:rFonts w:ascii="Arial" w:hAnsi="Arial" w:cs="Arial"/>
          <w:sz w:val="20"/>
        </w:rPr>
        <w:t>.................................................................</w:t>
      </w:r>
    </w:p>
    <w:p w14:paraId="5161D070" w14:textId="77777777" w:rsidR="00760A58" w:rsidRPr="00F35C63" w:rsidRDefault="00760A58" w:rsidP="00760A58">
      <w:pPr>
        <w:pStyle w:val="Standardowy1"/>
        <w:rPr>
          <w:rFonts w:ascii="Arial" w:hAnsi="Arial" w:cs="Arial"/>
          <w:sz w:val="20"/>
        </w:rPr>
      </w:pPr>
    </w:p>
    <w:p w14:paraId="30864748" w14:textId="77777777" w:rsidR="00760A58" w:rsidRPr="00F35C63" w:rsidRDefault="00760A58" w:rsidP="00760A58">
      <w:pPr>
        <w:pStyle w:val="Standardowy1"/>
        <w:rPr>
          <w:rFonts w:ascii="Arial" w:hAnsi="Arial" w:cs="Arial"/>
          <w:sz w:val="20"/>
        </w:rPr>
      </w:pPr>
      <w:r w:rsidRPr="00F35C63">
        <w:rPr>
          <w:rFonts w:ascii="Arial" w:hAnsi="Arial" w:cs="Arial"/>
          <w:sz w:val="20"/>
        </w:rPr>
        <w:t>.................................................................</w:t>
      </w:r>
    </w:p>
    <w:p w14:paraId="2A6972E5" w14:textId="77777777" w:rsidR="00760A58" w:rsidRPr="00F35C63" w:rsidRDefault="00760A58" w:rsidP="00760A58">
      <w:pPr>
        <w:pStyle w:val="Standardowy1"/>
        <w:jc w:val="both"/>
        <w:rPr>
          <w:rFonts w:ascii="Arial" w:hAnsi="Arial" w:cs="Arial"/>
          <w:sz w:val="20"/>
        </w:rPr>
      </w:pPr>
    </w:p>
    <w:p w14:paraId="2A697796" w14:textId="77777777" w:rsidR="00760A58" w:rsidRPr="00F35C63" w:rsidRDefault="00760A58" w:rsidP="00760A58">
      <w:pPr>
        <w:pStyle w:val="Standardowy1"/>
        <w:jc w:val="both"/>
        <w:rPr>
          <w:rFonts w:ascii="Arial" w:hAnsi="Arial" w:cs="Arial"/>
        </w:rPr>
      </w:pPr>
      <w:r w:rsidRPr="00F35C63">
        <w:rPr>
          <w:rFonts w:ascii="Arial" w:hAnsi="Arial" w:cs="Arial"/>
          <w:sz w:val="20"/>
        </w:rPr>
        <w:t>.................................................................</w:t>
      </w:r>
    </w:p>
    <w:p w14:paraId="2B1D7868" w14:textId="77777777" w:rsidR="00760A58" w:rsidRPr="00F35C63" w:rsidRDefault="00760A58" w:rsidP="00760A58">
      <w:pPr>
        <w:pStyle w:val="Standardowy1"/>
        <w:ind w:firstLine="993"/>
        <w:jc w:val="both"/>
        <w:rPr>
          <w:rFonts w:ascii="Arial" w:hAnsi="Arial" w:cs="Arial"/>
        </w:rPr>
      </w:pPr>
      <w:r w:rsidRPr="00F35C63">
        <w:rPr>
          <w:rFonts w:ascii="Arial" w:hAnsi="Arial" w:cs="Arial"/>
          <w:sz w:val="20"/>
        </w:rPr>
        <w:t>(Wnioskodawca)</w:t>
      </w:r>
      <w:r w:rsidRPr="00F35C63">
        <w:rPr>
          <w:rFonts w:ascii="Arial" w:hAnsi="Arial" w:cs="Arial"/>
        </w:rPr>
        <w:t xml:space="preserve"> </w:t>
      </w:r>
    </w:p>
    <w:p w14:paraId="24A0E920" w14:textId="77777777" w:rsidR="00760A58" w:rsidRPr="00F35C63" w:rsidRDefault="00760A58" w:rsidP="00760A58">
      <w:pPr>
        <w:pStyle w:val="Standardowy1"/>
        <w:jc w:val="right"/>
        <w:rPr>
          <w:rFonts w:ascii="Arial" w:hAnsi="Arial" w:cs="Arial"/>
          <w:b/>
          <w:sz w:val="28"/>
          <w:szCs w:val="28"/>
        </w:rPr>
      </w:pPr>
      <w:r w:rsidRPr="00F35C63">
        <w:rPr>
          <w:rFonts w:ascii="Arial" w:hAnsi="Arial" w:cs="Arial"/>
          <w:b/>
          <w:sz w:val="28"/>
          <w:szCs w:val="28"/>
        </w:rPr>
        <w:t>Do Wójta Gminy Lądek</w:t>
      </w:r>
    </w:p>
    <w:p w14:paraId="4C1C4512" w14:textId="77777777" w:rsidR="00760A58" w:rsidRPr="00F35C63" w:rsidRDefault="00760A58" w:rsidP="00760A58">
      <w:pPr>
        <w:pStyle w:val="Standardowy1"/>
        <w:rPr>
          <w:rFonts w:ascii="Arial" w:hAnsi="Arial" w:cs="Arial"/>
        </w:rPr>
      </w:pPr>
    </w:p>
    <w:p w14:paraId="73929236" w14:textId="77777777" w:rsidR="00760A58" w:rsidRPr="00F35C63" w:rsidRDefault="00760A58" w:rsidP="00760A58">
      <w:pPr>
        <w:pStyle w:val="Standardowy1"/>
        <w:jc w:val="center"/>
        <w:rPr>
          <w:rFonts w:ascii="Arial" w:hAnsi="Arial" w:cs="Arial"/>
          <w:b/>
          <w:bCs/>
          <w:sz w:val="28"/>
        </w:rPr>
      </w:pPr>
      <w:r w:rsidRPr="00F35C63">
        <w:rPr>
          <w:rFonts w:ascii="Arial" w:hAnsi="Arial" w:cs="Arial"/>
          <w:b/>
          <w:bCs/>
          <w:sz w:val="28"/>
        </w:rPr>
        <w:t>WNIOSEK</w:t>
      </w:r>
    </w:p>
    <w:p w14:paraId="5900172E" w14:textId="77777777" w:rsidR="00760A58" w:rsidRPr="00F35C63" w:rsidRDefault="007F6528" w:rsidP="00760A58">
      <w:pPr>
        <w:pStyle w:val="Nagwek1"/>
        <w:numPr>
          <w:ilvl w:val="0"/>
          <w:numId w:val="0"/>
        </w:numPr>
        <w:ind w:left="432" w:hanging="432"/>
      </w:pPr>
      <w:r w:rsidRPr="00F35C63">
        <w:t xml:space="preserve">                          o wydanie decyzji zatwierdzającej podział nieruchomości</w:t>
      </w:r>
    </w:p>
    <w:p w14:paraId="73861966" w14:textId="77777777" w:rsidR="00760A58" w:rsidRPr="00F35C63" w:rsidRDefault="00760A58" w:rsidP="00760A58">
      <w:pPr>
        <w:rPr>
          <w:rFonts w:ascii="Arial" w:hAnsi="Arial" w:cs="Arial"/>
          <w:sz w:val="22"/>
          <w:szCs w:val="22"/>
        </w:rPr>
      </w:pPr>
    </w:p>
    <w:p w14:paraId="7A894826" w14:textId="32190C8E" w:rsidR="00760A58" w:rsidRPr="00F35C63" w:rsidRDefault="00760A58" w:rsidP="00760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C63">
        <w:rPr>
          <w:rFonts w:ascii="Arial" w:hAnsi="Arial" w:cs="Arial"/>
          <w:sz w:val="22"/>
          <w:szCs w:val="22"/>
        </w:rPr>
        <w:t>Na podstawie art. 97 ustawy z dnia 21 sierpnia 1997r. o gospodarce nieruchomościami, wnoszę o wydanie decyzji zatwierdzającej podział nieruchomości położonej w obrębie …...................................................................., o pow. …............................ ha, oznaczonej w ewidencji gruntów nr ewidencyjnym…………….….............., zapisanej w księdze wieczystej nr …………………………………….., według proponowanego projektu podziału.</w:t>
      </w:r>
    </w:p>
    <w:p w14:paraId="7FA1E1CC" w14:textId="4A916294" w:rsidR="00760A58" w:rsidRPr="00F35C63" w:rsidRDefault="00760A58" w:rsidP="00760A5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35C63">
        <w:rPr>
          <w:rFonts w:ascii="Arial" w:hAnsi="Arial" w:cs="Arial"/>
          <w:sz w:val="22"/>
          <w:szCs w:val="22"/>
          <w:u w:val="single"/>
        </w:rPr>
        <w:t>Podział ww</w:t>
      </w:r>
      <w:r w:rsidR="00F35C63">
        <w:rPr>
          <w:rFonts w:ascii="Arial" w:hAnsi="Arial" w:cs="Arial"/>
          <w:sz w:val="22"/>
          <w:szCs w:val="22"/>
          <w:u w:val="single"/>
        </w:rPr>
        <w:t>.</w:t>
      </w:r>
      <w:r w:rsidRPr="00F35C63">
        <w:rPr>
          <w:rFonts w:ascii="Arial" w:hAnsi="Arial" w:cs="Arial"/>
          <w:sz w:val="22"/>
          <w:szCs w:val="22"/>
          <w:u w:val="single"/>
        </w:rPr>
        <w:t xml:space="preserve"> nieruchomości następuje w celu:</w:t>
      </w:r>
    </w:p>
    <w:p w14:paraId="00604307" w14:textId="26961DA1" w:rsidR="00760A58" w:rsidRPr="00F35C63" w:rsidRDefault="00760A58" w:rsidP="00760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C63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7EC7D" w14:textId="45EE70DC" w:rsidR="00760A58" w:rsidRPr="00F35C63" w:rsidRDefault="00760A58" w:rsidP="00760A58">
      <w:pPr>
        <w:widowControl/>
        <w:suppressAutoHyphens w:val="0"/>
        <w:spacing w:line="287" w:lineRule="atLeast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Wstępny projekt podziału został zaopiniowany postanowieniem Wójta Gminy Lądek nr</w:t>
      </w:r>
      <w:r w:rsidR="0028054A" w:rsidRP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.............</w:t>
      </w:r>
      <w:r w:rsid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....</w:t>
      </w:r>
      <w:r w:rsidR="0028054A" w:rsidRP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......</w:t>
      </w:r>
      <w:r w:rsid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  <w:r w:rsidR="008427C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...........</w:t>
      </w:r>
      <w:r w:rsid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...</w:t>
      </w:r>
      <w:r w:rsidR="0028054A" w:rsidRP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.....</w:t>
      </w:r>
      <w:r w:rsid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 dnia ...............................</w:t>
      </w:r>
      <w:r w:rsidR="0028054A" w:rsidRP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  <w:r w:rsidRPr="00F35C6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(nie dotyczy podziałów określonych w art. 95 w/w ustawy) </w:t>
      </w:r>
    </w:p>
    <w:p w14:paraId="06585F2E" w14:textId="77777777" w:rsidR="00760A58" w:rsidRDefault="00760A58" w:rsidP="00760A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9ECF9D" w14:textId="77777777" w:rsidR="008427C9" w:rsidRDefault="008427C9" w:rsidP="00760A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8D0E81" w14:textId="77777777" w:rsidR="008427C9" w:rsidRPr="00F35C63" w:rsidRDefault="008427C9" w:rsidP="00760A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CF25D4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F35C63">
        <w:rPr>
          <w:rFonts w:ascii="Arial" w:hAnsi="Arial" w:cs="Arial"/>
          <w:sz w:val="20"/>
          <w:szCs w:val="20"/>
          <w:u w:val="single"/>
        </w:rPr>
        <w:t>Załączniki:</w:t>
      </w:r>
    </w:p>
    <w:p w14:paraId="1DEB25BC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sz w:val="20"/>
          <w:szCs w:val="20"/>
        </w:rPr>
      </w:pPr>
      <w:r w:rsidRPr="00F35C63">
        <w:rPr>
          <w:rFonts w:ascii="Arial" w:hAnsi="Arial" w:cs="Arial"/>
          <w:sz w:val="20"/>
          <w:szCs w:val="20"/>
        </w:rPr>
        <w:t>1) dokumenty stwierdzające tytuł prawny do nieruchomości,(nie wymagane w przypadku wydania postanowienia opiniującego)</w:t>
      </w:r>
    </w:p>
    <w:p w14:paraId="61137077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sz w:val="20"/>
          <w:szCs w:val="20"/>
        </w:rPr>
      </w:pPr>
      <w:r w:rsidRPr="00F35C63">
        <w:rPr>
          <w:rFonts w:ascii="Arial" w:hAnsi="Arial" w:cs="Arial"/>
          <w:sz w:val="20"/>
          <w:szCs w:val="20"/>
        </w:rPr>
        <w:t>2) wypis z katastru nieruchomości i kopia mapy katastralnej obejmującej nieruchomość podlegająca podziałowi,(nie wymagane w przypadku wydania postanowienia opiniującego)</w:t>
      </w:r>
    </w:p>
    <w:p w14:paraId="41CE76E6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sz w:val="20"/>
          <w:szCs w:val="20"/>
        </w:rPr>
      </w:pPr>
      <w:r w:rsidRPr="00F35C63">
        <w:rPr>
          <w:rFonts w:ascii="Arial" w:hAnsi="Arial" w:cs="Arial"/>
          <w:sz w:val="20"/>
          <w:szCs w:val="20"/>
        </w:rPr>
        <w:t>3) protokół z przyjęcia granic nieruchomości,</w:t>
      </w:r>
    </w:p>
    <w:p w14:paraId="28B41E16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sz w:val="20"/>
          <w:szCs w:val="20"/>
        </w:rPr>
      </w:pPr>
      <w:r w:rsidRPr="00F35C63">
        <w:rPr>
          <w:rFonts w:ascii="Arial" w:hAnsi="Arial" w:cs="Arial"/>
          <w:sz w:val="20"/>
          <w:szCs w:val="20"/>
        </w:rPr>
        <w:t>4) wykaz zmian gruntowych,</w:t>
      </w:r>
    </w:p>
    <w:p w14:paraId="20F3053D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sz w:val="20"/>
          <w:szCs w:val="20"/>
        </w:rPr>
      </w:pPr>
      <w:r w:rsidRPr="00F35C63">
        <w:rPr>
          <w:rFonts w:ascii="Arial" w:hAnsi="Arial" w:cs="Arial"/>
          <w:sz w:val="20"/>
          <w:szCs w:val="20"/>
        </w:rPr>
        <w:t>5) wykaz synchronizacyjny, jeżeli oznaczenie działek gruntu w katastrze nieruchomości jest inne niż w księdze wieczystej,</w:t>
      </w:r>
    </w:p>
    <w:p w14:paraId="261CC76F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sz w:val="20"/>
          <w:szCs w:val="20"/>
        </w:rPr>
      </w:pPr>
      <w:r w:rsidRPr="00F35C63">
        <w:rPr>
          <w:rFonts w:ascii="Arial" w:hAnsi="Arial" w:cs="Arial"/>
          <w:sz w:val="20"/>
          <w:szCs w:val="20"/>
        </w:rPr>
        <w:t>6) projekt podziału nieruchomości wykonany przez geodetę uprawnionego na mapie zasadniczej (po 1 egzemplarzu dla każdej ze stron postępowania oraz 1 egzemplarz dla organu podziałowego).</w:t>
      </w:r>
    </w:p>
    <w:p w14:paraId="391BB1BC" w14:textId="77777777" w:rsidR="00760A58" w:rsidRPr="00F35C63" w:rsidRDefault="00760A58" w:rsidP="00760A5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67E4CEA" w14:textId="77777777" w:rsidR="00760A58" w:rsidRPr="00F35C63" w:rsidRDefault="00760A58" w:rsidP="00760A5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35C63">
        <w:rPr>
          <w:rFonts w:ascii="Arial" w:hAnsi="Arial" w:cs="Arial"/>
          <w:b/>
          <w:sz w:val="21"/>
          <w:szCs w:val="21"/>
        </w:rPr>
        <w:t xml:space="preserve">Proszę zaznaczyć w kratce x,  jeśli w decyzji zatwierdzającej ma być zapis zgodny z art. 130 §4 KPA </w:t>
      </w:r>
    </w:p>
    <w:p w14:paraId="6659A21E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i/>
          <w:sz w:val="21"/>
          <w:szCs w:val="21"/>
        </w:rPr>
      </w:pPr>
      <w:r w:rsidRPr="00F35C63">
        <w:rPr>
          <w:rFonts w:ascii="Arial" w:hAnsi="Arial" w:cs="Arial"/>
          <w:noProof/>
          <w:sz w:val="21"/>
          <w:szCs w:val="21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B3F73" wp14:editId="15CE0116">
                <wp:simplePos x="0" y="0"/>
                <wp:positionH relativeFrom="column">
                  <wp:posOffset>13335</wp:posOffset>
                </wp:positionH>
                <wp:positionV relativeFrom="paragraph">
                  <wp:posOffset>17145</wp:posOffset>
                </wp:positionV>
                <wp:extent cx="200025" cy="142875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D66B" id="Rectangle 4" o:spid="_x0000_s1026" style="position:absolute;margin-left:1.05pt;margin-top:1.3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"/>
            </w:pict>
          </mc:Fallback>
        </mc:AlternateContent>
      </w:r>
      <w:r w:rsidRPr="00F35C63">
        <w:rPr>
          <w:rFonts w:ascii="Arial" w:hAnsi="Arial" w:cs="Arial"/>
          <w:sz w:val="21"/>
          <w:szCs w:val="21"/>
        </w:rPr>
        <w:t xml:space="preserve">        </w:t>
      </w:r>
      <w:r w:rsidRPr="00F35C63">
        <w:rPr>
          <w:rFonts w:ascii="Arial" w:hAnsi="Arial" w:cs="Arial"/>
          <w:i/>
          <w:sz w:val="21"/>
          <w:szCs w:val="21"/>
        </w:rPr>
        <w:t>decyzja podlega wykonaniu przed upływem terminu do wniesienia odwołania, gdy jest zgodna z żądaniem wszystkich stron</w:t>
      </w:r>
    </w:p>
    <w:p w14:paraId="17AD5582" w14:textId="77777777" w:rsidR="00760A58" w:rsidRPr="00F35C63" w:rsidRDefault="00760A58" w:rsidP="00760A58">
      <w:pPr>
        <w:contextualSpacing/>
        <w:jc w:val="both"/>
        <w:rPr>
          <w:rFonts w:ascii="Arial" w:hAnsi="Arial" w:cs="Arial"/>
          <w:i/>
          <w:sz w:val="21"/>
          <w:szCs w:val="21"/>
        </w:rPr>
      </w:pPr>
    </w:p>
    <w:p w14:paraId="6FB61252" w14:textId="77777777" w:rsidR="00760A58" w:rsidRPr="00F35C63" w:rsidRDefault="00760A58" w:rsidP="00760A58">
      <w:pPr>
        <w:pStyle w:val="Tekstpodstawowy"/>
        <w:spacing w:after="0" w:line="200" w:lineRule="atLeast"/>
        <w:jc w:val="right"/>
        <w:rPr>
          <w:rFonts w:ascii="Arial" w:hAnsi="Arial" w:cs="Arial"/>
          <w:i/>
          <w:iCs/>
          <w:sz w:val="18"/>
          <w:szCs w:val="18"/>
        </w:rPr>
      </w:pPr>
      <w:r w:rsidRPr="00F35C63">
        <w:rPr>
          <w:rFonts w:ascii="Arial" w:hAnsi="Arial" w:cs="Arial"/>
        </w:rPr>
        <w:t>…............................................</w:t>
      </w:r>
    </w:p>
    <w:p w14:paraId="36E9D989" w14:textId="77777777" w:rsidR="00F83469" w:rsidRPr="00F35C63" w:rsidRDefault="00760A58" w:rsidP="00D21747">
      <w:pPr>
        <w:pStyle w:val="Tekstpodstawowy"/>
        <w:spacing w:after="0" w:line="200" w:lineRule="atLeast"/>
        <w:jc w:val="right"/>
        <w:rPr>
          <w:rFonts w:ascii="Arial" w:hAnsi="Arial" w:cs="Arial"/>
          <w:b/>
          <w:bCs/>
          <w:u w:val="single"/>
        </w:rPr>
      </w:pPr>
      <w:r w:rsidRPr="00F35C63">
        <w:rPr>
          <w:rFonts w:ascii="Arial" w:hAnsi="Arial" w:cs="Arial"/>
          <w:i/>
          <w:iCs/>
          <w:sz w:val="18"/>
          <w:szCs w:val="18"/>
        </w:rPr>
        <w:t>(podpis Wnioskodawcy)</w:t>
      </w:r>
      <w:r w:rsidRPr="00F35C63">
        <w:rPr>
          <w:rStyle w:val="Odwoanieprzypisudolnego"/>
          <w:rFonts w:ascii="Arial" w:hAnsi="Arial" w:cs="Arial"/>
          <w:i/>
          <w:iCs/>
          <w:sz w:val="18"/>
          <w:szCs w:val="18"/>
        </w:rPr>
        <w:footnoteReference w:id="1"/>
      </w:r>
    </w:p>
    <w:sectPr w:rsidR="00F83469" w:rsidRPr="00F35C63" w:rsidSect="00D9462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EF9E" w14:textId="77777777" w:rsidR="00194380" w:rsidRDefault="00194380" w:rsidP="00760A58">
      <w:r>
        <w:separator/>
      </w:r>
    </w:p>
  </w:endnote>
  <w:endnote w:type="continuationSeparator" w:id="0">
    <w:p w14:paraId="26D3848B" w14:textId="77777777" w:rsidR="00194380" w:rsidRDefault="00194380" w:rsidP="0076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DD27" w14:textId="77777777" w:rsidR="00194380" w:rsidRDefault="00194380" w:rsidP="00760A58">
      <w:r>
        <w:separator/>
      </w:r>
    </w:p>
  </w:footnote>
  <w:footnote w:type="continuationSeparator" w:id="0">
    <w:p w14:paraId="469DCDDC" w14:textId="77777777" w:rsidR="00194380" w:rsidRDefault="00194380" w:rsidP="00760A58">
      <w:r>
        <w:continuationSeparator/>
      </w:r>
    </w:p>
  </w:footnote>
  <w:footnote w:id="1">
    <w:p w14:paraId="353A3E93" w14:textId="77777777" w:rsidR="00760A58" w:rsidRPr="00F35C63" w:rsidRDefault="00760A58" w:rsidP="00D9462E">
      <w:pPr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F35C63">
        <w:rPr>
          <w:rStyle w:val="Odwoanieprzypisudolnego"/>
          <w:rFonts w:ascii="Arial" w:hAnsi="Arial" w:cs="Arial"/>
        </w:rPr>
        <w:footnoteRef/>
      </w:r>
      <w:r w:rsidRPr="00F35C6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przypadku gdy występuje współwłasność wniosek muszą podpisać wszyscy współwłaściciele nieruchomości będącej przedmiotem postępowania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795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05"/>
    <w:rsid w:val="001650FA"/>
    <w:rsid w:val="00194380"/>
    <w:rsid w:val="001C7E8E"/>
    <w:rsid w:val="0028054A"/>
    <w:rsid w:val="002B089F"/>
    <w:rsid w:val="003208D2"/>
    <w:rsid w:val="00343E21"/>
    <w:rsid w:val="00442D03"/>
    <w:rsid w:val="00586014"/>
    <w:rsid w:val="00630F11"/>
    <w:rsid w:val="00760A58"/>
    <w:rsid w:val="007F6528"/>
    <w:rsid w:val="008427C9"/>
    <w:rsid w:val="009A50FF"/>
    <w:rsid w:val="009B4C09"/>
    <w:rsid w:val="00B54F05"/>
    <w:rsid w:val="00C16F57"/>
    <w:rsid w:val="00D21747"/>
    <w:rsid w:val="00D4684A"/>
    <w:rsid w:val="00D84504"/>
    <w:rsid w:val="00D9462E"/>
    <w:rsid w:val="00F35C63"/>
    <w:rsid w:val="00F83469"/>
    <w:rsid w:val="00F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C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A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760A58"/>
    <w:pPr>
      <w:keepNext/>
      <w:numPr>
        <w:numId w:val="1"/>
      </w:numPr>
      <w:autoSpaceDE w:val="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760A58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0A58"/>
    <w:rPr>
      <w:rFonts w:eastAsia="SimSun"/>
      <w:b/>
      <w:bCs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760A58"/>
    <w:rPr>
      <w:rFonts w:eastAsia="SimSun"/>
      <w:b/>
      <w:bCs/>
      <w:kern w:val="1"/>
      <w:sz w:val="28"/>
      <w:szCs w:val="26"/>
      <w:lang w:eastAsia="zh-CN" w:bidi="hi-IN"/>
    </w:rPr>
  </w:style>
  <w:style w:type="paragraph" w:styleId="Tekstpodstawowy">
    <w:name w:val="Body Text"/>
    <w:basedOn w:val="Normalny"/>
    <w:link w:val="TekstpodstawowyZnak"/>
    <w:rsid w:val="00760A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60A5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A58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A58"/>
    <w:rPr>
      <w:rFonts w:ascii="Times New Roman" w:eastAsia="SimSun" w:hAnsi="Times New Roman" w:cs="Mangal"/>
      <w:kern w:val="1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760A58"/>
    <w:rPr>
      <w:vertAlign w:val="superscript"/>
    </w:rPr>
  </w:style>
  <w:style w:type="paragraph" w:customStyle="1" w:styleId="Standardowy1">
    <w:name w:val="Standardowy1"/>
    <w:rsid w:val="0076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84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4A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16F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16F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16F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16F57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2026-01-27T09:26:00Z</dcterms:created>
  <dcterms:modified xsi:type="dcterms:W3CDTF">2026-01-27T09:26:00Z</dcterms:modified>
</cp:coreProperties>
</file>