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E8EAF" w14:textId="77777777" w:rsidR="00A77B3E" w:rsidRDefault="00000000">
      <w:pPr>
        <w:jc w:val="center"/>
        <w:rPr>
          <w:b/>
          <w:caps/>
        </w:rPr>
      </w:pPr>
      <w:r>
        <w:rPr>
          <w:b/>
          <w:caps/>
        </w:rPr>
        <w:t>Uchwała nr XXXIII/162/2026</w:t>
      </w:r>
      <w:r>
        <w:rPr>
          <w:b/>
          <w:caps/>
        </w:rPr>
        <w:br/>
        <w:t>Rady Gminy Lądek</w:t>
      </w:r>
    </w:p>
    <w:p w14:paraId="0F94A9DE" w14:textId="77777777" w:rsidR="00A77B3E" w:rsidRDefault="00000000">
      <w:pPr>
        <w:spacing w:before="280" w:after="280"/>
        <w:jc w:val="center"/>
        <w:rPr>
          <w:b/>
          <w:caps/>
        </w:rPr>
      </w:pPr>
      <w:r>
        <w:t>z dnia 25 lutego 2026 r.</w:t>
      </w:r>
    </w:p>
    <w:p w14:paraId="55455867" w14:textId="77777777" w:rsidR="00A77B3E" w:rsidRDefault="00000000">
      <w:pPr>
        <w:keepNext/>
        <w:spacing w:after="480"/>
        <w:jc w:val="center"/>
      </w:pPr>
      <w:r>
        <w:rPr>
          <w:b/>
        </w:rPr>
        <w:t>w sprawie ustanowienia programu osłonowego „Korpus Wsparcia Seniorów” w Gminie Lądek na 2026 rok</w:t>
      </w:r>
    </w:p>
    <w:p w14:paraId="605D4E71" w14:textId="77777777" w:rsidR="00A77B3E" w:rsidRDefault="00000000">
      <w:pPr>
        <w:keepLines/>
        <w:spacing w:before="120" w:after="120"/>
        <w:ind w:firstLine="227"/>
      </w:pPr>
      <w:r>
        <w:t>Na podstawie art. 18 ust. 2 pkt 15 ustawy z dnia 8 marca 1990 roku o samorządzie gminnym (</w:t>
      </w:r>
      <w:proofErr w:type="spellStart"/>
      <w:r>
        <w:t>t.j</w:t>
      </w:r>
      <w:proofErr w:type="spellEnd"/>
      <w:r>
        <w:t>. Dz. U. z 2025 r. poz. 1153 ze zm.), art. 17 ust. 2 pkt. 4, art. 110 ust. 10 ustawy z dnia 12 marca 2004 r. o pomocy społecznej (</w:t>
      </w:r>
      <w:proofErr w:type="spellStart"/>
      <w:r>
        <w:t>t.j</w:t>
      </w:r>
      <w:proofErr w:type="spellEnd"/>
      <w:r>
        <w:t>. Dz. U. z 2025 r. poz. 1214 ze zm.) w związku z ogłoszeniem przez Ministerstwo Rodziny i Polityki Społecznej Programu „Korpus Wsparcia Seniorów” na 2026 rok uchwala, się co następuje:</w:t>
      </w:r>
    </w:p>
    <w:p w14:paraId="76973BE2" w14:textId="77777777" w:rsidR="00A77B3E" w:rsidRDefault="00000000">
      <w:pPr>
        <w:keepLines/>
        <w:spacing w:before="120" w:after="120"/>
        <w:ind w:firstLine="340"/>
      </w:pPr>
      <w:r>
        <w:rPr>
          <w:b/>
        </w:rPr>
        <w:t>§ 1. </w:t>
      </w:r>
      <w:r>
        <w:t>Przyjmuje się Gminny Program Osłonowy „Korpus Wsparcia Seniorów” na 2026 rok stanowiący załącznik do niniejszej uchwały.</w:t>
      </w:r>
    </w:p>
    <w:p w14:paraId="22E15074" w14:textId="77777777" w:rsidR="00A77B3E" w:rsidRDefault="00000000">
      <w:pPr>
        <w:keepLines/>
        <w:spacing w:before="120" w:after="120"/>
        <w:ind w:firstLine="340"/>
      </w:pPr>
      <w:r>
        <w:rPr>
          <w:b/>
        </w:rPr>
        <w:t>§ 2. </w:t>
      </w:r>
      <w:r>
        <w:t>Wykonanie uchwały powierza się Wójtowi Gminy Lądek.</w:t>
      </w:r>
    </w:p>
    <w:p w14:paraId="38D835A7" w14:textId="443B9AC9" w:rsidR="00A77B3E" w:rsidRDefault="00000000">
      <w:pPr>
        <w:keepLines/>
        <w:spacing w:before="120" w:after="120"/>
        <w:ind w:firstLine="340"/>
      </w:pPr>
      <w:r>
        <w:rPr>
          <w:b/>
        </w:rPr>
        <w:t>§ 3. </w:t>
      </w:r>
      <w:r>
        <w:t>Uchwała wchodzi w życie z dniem podjęcia</w:t>
      </w:r>
      <w:r w:rsidR="000C55DE">
        <w:t>.</w:t>
      </w:r>
    </w:p>
    <w:p w14:paraId="564E121E" w14:textId="77777777" w:rsidR="000C55DE" w:rsidRDefault="000C55DE">
      <w:pPr>
        <w:keepLines/>
        <w:spacing w:before="120" w:after="120"/>
        <w:ind w:firstLine="340"/>
      </w:pPr>
    </w:p>
    <w:p w14:paraId="776B4044" w14:textId="77777777" w:rsidR="000C55DE" w:rsidRDefault="000C55DE">
      <w:pPr>
        <w:keepLines/>
        <w:spacing w:before="120" w:after="120"/>
        <w:ind w:firstLine="340"/>
      </w:pPr>
    </w:p>
    <w:p w14:paraId="78154BFF" w14:textId="688D6836" w:rsidR="000C55DE" w:rsidRPr="003E50D3" w:rsidRDefault="000C55DE" w:rsidP="000C55DE">
      <w:pPr>
        <w:ind w:left="4956" w:firstLine="708"/>
      </w:pPr>
      <w:r w:rsidRPr="003E50D3">
        <w:t>Przewodniczący Rady Gminy Lądek</w:t>
      </w:r>
      <w:r w:rsidRPr="003E50D3">
        <w:tab/>
      </w:r>
      <w:r>
        <w:tab/>
      </w:r>
      <w:r w:rsidRPr="003E50D3">
        <w:tab/>
        <w:t>/-/ Waldemar Błaszczak</w:t>
      </w:r>
    </w:p>
    <w:p w14:paraId="571C69D7" w14:textId="77777777" w:rsidR="000C55DE" w:rsidRDefault="000C55DE">
      <w:pPr>
        <w:keepLines/>
        <w:spacing w:before="120" w:after="120"/>
        <w:ind w:firstLine="340"/>
      </w:pPr>
    </w:p>
    <w:p w14:paraId="256F4CAB" w14:textId="77777777" w:rsidR="00A77B3E" w:rsidRDefault="00A77B3E">
      <w:pPr>
        <w:keepLines/>
        <w:spacing w:before="120" w:after="120"/>
        <w:ind w:firstLine="340"/>
      </w:pPr>
    </w:p>
    <w:p w14:paraId="598F1465" w14:textId="77777777" w:rsidR="000C55DE" w:rsidRDefault="000C55DE">
      <w:pPr>
        <w:keepLines/>
        <w:spacing w:before="120" w:after="120"/>
        <w:ind w:firstLine="340"/>
        <w:sectPr w:rsidR="000C55DE">
          <w:endnotePr>
            <w:numFmt w:val="decimal"/>
          </w:endnotePr>
          <w:pgSz w:w="11906" w:h="16838"/>
          <w:pgMar w:top="992" w:right="1020" w:bottom="992" w:left="1020" w:header="708" w:footer="708" w:gutter="0"/>
          <w:cols w:space="708"/>
          <w:docGrid w:linePitch="360"/>
        </w:sectPr>
      </w:pPr>
    </w:p>
    <w:p w14:paraId="610E4087" w14:textId="77777777" w:rsidR="00A675BA" w:rsidRDefault="00000000">
      <w:pPr>
        <w:spacing w:before="280" w:after="280" w:line="360" w:lineRule="auto"/>
        <w:ind w:left="4535"/>
        <w:jc w:val="left"/>
        <w:rPr>
          <w:color w:val="000000"/>
          <w:szCs w:val="20"/>
          <w:shd w:val="clear" w:color="auto" w:fill="FFFFFF"/>
        </w:rPr>
      </w:pPr>
      <w:r>
        <w:rPr>
          <w:color w:val="000000"/>
          <w:szCs w:val="20"/>
          <w:shd w:val="clear" w:color="auto" w:fill="FFFFFF"/>
        </w:rPr>
        <w:lastRenderedPageBreak/>
        <w:t>Załącznik do uchwały nr XXXIII/162/2026</w:t>
      </w:r>
      <w:r>
        <w:rPr>
          <w:color w:val="000000"/>
          <w:szCs w:val="20"/>
          <w:shd w:val="clear" w:color="auto" w:fill="FFFFFF"/>
        </w:rPr>
        <w:br/>
        <w:t xml:space="preserve">Rady Gminy Lądek </w:t>
      </w:r>
      <w:r>
        <w:rPr>
          <w:color w:val="000000"/>
          <w:szCs w:val="20"/>
          <w:shd w:val="clear" w:color="auto" w:fill="FFFFFF"/>
        </w:rPr>
        <w:br/>
        <w:t>z dnia 25 lutego 2026 r.</w:t>
      </w:r>
    </w:p>
    <w:p w14:paraId="5D219FA7" w14:textId="77777777" w:rsidR="00A675BA" w:rsidRDefault="00000000">
      <w:pPr>
        <w:suppressAutoHyphens/>
        <w:spacing w:line="360" w:lineRule="auto"/>
        <w:jc w:val="center"/>
        <w:rPr>
          <w:b/>
          <w:szCs w:val="20"/>
        </w:rPr>
      </w:pPr>
      <w:r>
        <w:rPr>
          <w:b/>
          <w:szCs w:val="20"/>
        </w:rPr>
        <w:t>Program Osłonowy „Korpus Wsparcia Seniorów”  Gminy Lądek na 2026 rok</w:t>
      </w:r>
    </w:p>
    <w:p w14:paraId="6DF6BE54" w14:textId="77777777" w:rsidR="00A675BA" w:rsidRDefault="00A675BA">
      <w:pPr>
        <w:suppressAutoHyphens/>
        <w:spacing w:line="360" w:lineRule="auto"/>
        <w:rPr>
          <w:b/>
          <w:szCs w:val="20"/>
        </w:rPr>
      </w:pPr>
    </w:p>
    <w:p w14:paraId="2DF0959A" w14:textId="77777777" w:rsidR="00A675BA" w:rsidRDefault="00000000">
      <w:pPr>
        <w:suppressAutoHyphens/>
        <w:spacing w:line="360" w:lineRule="auto"/>
        <w:rPr>
          <w:szCs w:val="20"/>
        </w:rPr>
      </w:pPr>
      <w:r>
        <w:rPr>
          <w:b/>
          <w:szCs w:val="20"/>
        </w:rPr>
        <w:t>I. Podstawa prawna programu osłonowego</w:t>
      </w:r>
      <w:r>
        <w:rPr>
          <w:b/>
          <w:szCs w:val="20"/>
        </w:rPr>
        <w:tab/>
        <w:t xml:space="preserve">                                            </w:t>
      </w:r>
      <w:r>
        <w:rPr>
          <w:b/>
          <w:szCs w:val="20"/>
        </w:rPr>
        <w:br/>
      </w:r>
      <w:r>
        <w:rPr>
          <w:szCs w:val="20"/>
        </w:rPr>
        <w:t>1) Gminny program osłonowy „Korpus Wsparcia Seniorów” na 2026 rok, zwany dalej „Programem” jest programem osłonowym w rozumieniu art. 17 ust. 2 pkt 4 ustawy z dnia 12 marca 2004 roku o pomocy społecznej (Dz. U. z 2025 r. poz. 1214 ze zm.), dotyczącym realizacji zadań własnych gminy.</w:t>
      </w:r>
    </w:p>
    <w:p w14:paraId="01A7FCCE" w14:textId="77777777" w:rsidR="00A675BA" w:rsidRDefault="00000000">
      <w:pPr>
        <w:suppressAutoHyphens/>
        <w:spacing w:line="360" w:lineRule="auto"/>
        <w:rPr>
          <w:szCs w:val="20"/>
        </w:rPr>
      </w:pPr>
      <w:r>
        <w:rPr>
          <w:szCs w:val="20"/>
        </w:rPr>
        <w:t>2) Program jest przyjęty przez Radę Gminy Lądek w związku z ustanowieniem przez Ministra Rodziny, Pracy i Polityki Społecznej Rządowego programu „Korpus Wsparcia Seniorów” na rok 2026. Swoim zasięgiem obejmie seniorów w wieku 60 lat i więcej z terenu Gminy Lądek.</w:t>
      </w:r>
    </w:p>
    <w:p w14:paraId="249A25BB" w14:textId="77777777" w:rsidR="00A675BA" w:rsidRDefault="00A675BA">
      <w:pPr>
        <w:suppressAutoHyphens/>
        <w:spacing w:line="360" w:lineRule="auto"/>
        <w:rPr>
          <w:szCs w:val="20"/>
        </w:rPr>
      </w:pPr>
    </w:p>
    <w:p w14:paraId="48A647EF" w14:textId="77777777" w:rsidR="00A675BA" w:rsidRDefault="00000000">
      <w:pPr>
        <w:suppressAutoHyphens/>
        <w:spacing w:line="360" w:lineRule="auto"/>
        <w:rPr>
          <w:b/>
          <w:szCs w:val="20"/>
        </w:rPr>
      </w:pPr>
      <w:r>
        <w:rPr>
          <w:b/>
          <w:szCs w:val="20"/>
        </w:rPr>
        <w:t>II. Ocena sytuacji</w:t>
      </w:r>
    </w:p>
    <w:p w14:paraId="2E22685D" w14:textId="77777777" w:rsidR="00A675BA" w:rsidRDefault="00000000">
      <w:pPr>
        <w:suppressAutoHyphens/>
        <w:spacing w:line="360" w:lineRule="auto"/>
        <w:rPr>
          <w:szCs w:val="20"/>
        </w:rPr>
      </w:pPr>
      <w:r>
        <w:rPr>
          <w:szCs w:val="20"/>
        </w:rPr>
        <w:t>W Gminie Lądek obserwowany jest proces zmiany struktury demograficznej, którego cechą jest rosnący udział osób starszych. Oferta pomocowa w zakresie usług skierowanych do osób starszych obejmuje przede wszystkim świadczenie usług opiekuńczych w miejscu zamieszkania osoby oraz oferta Klubu Senior +, Uniwersytet III Wieku. Pomimo stworzonej w Gminie infrastruktury dla osób starszych w dalszym ciągu istnieje duże zapotrzebowanie w zakresie kompleksowych rozwiązań służących skutecznemu wsparciu seniorów w wymiarze wsparcia społecznego, ułatwienia dostępności do podstawowej oraz specjalistycznej opieki zdrowotnej oraz wsparcia w czynnościach dnia codziennego. Dotyczą one między innymi osób schorowanych, pozostających we własnych mieszkaniach, samotnie mieszkających, wymagających pomocy w samodzielnym funkcjonowaniu, mających tym samym zaburzone poczucie bezpieczeństwa. Rodziny nie zawsze są w stanie pomagać im w takim zakresie, jakiego potrzebują. Dlatego też korzystając ze środków pochodzących z dotacji celowej budżetu państwa w zakresie realizacji przez gminy zadania własnego, określonego w art. 17 ust. 2 pkt 4 ustawy z dn. 12 marca 2004 r. o pomocy społecznej Gmina Lądek podejmuje działania na rzecz tej grupy wiekowej zarówno wspierając aktywność seniorów, jak i zapewniając opiekę osobom tego wymagającym. Rosnące potrzeby społeczne tej grupy mieszkańców, ale także aspekty ekonomiczne oraz aktualne kierunki organizacji systemów opieki długoterminowej wskazują na konieczność poszukiwania alternatywnych form wsparcia dla seniorów. Seniorzy zgłaszają zapotrzebowanie na wsparcie w życiu codziennym czego konsekwencją będzie utrzymywanie osoby starszej jak najdłużej we własnym środowisku. Troska o bezpieczeństwo oraz samodzielne funkcjonowanie osób starszych jest podstawą do wdrożenia założeń programu osłonowego „Korpus Wsparcia Seniorów” na rok 2026 dla mieszkańców Gminy Lądek.</w:t>
      </w:r>
    </w:p>
    <w:p w14:paraId="790A9358" w14:textId="77777777" w:rsidR="00A675BA" w:rsidRDefault="00A675BA">
      <w:pPr>
        <w:suppressAutoHyphens/>
        <w:spacing w:line="360" w:lineRule="auto"/>
        <w:rPr>
          <w:szCs w:val="20"/>
        </w:rPr>
      </w:pPr>
    </w:p>
    <w:p w14:paraId="25C395D3" w14:textId="77777777" w:rsidR="00A675BA" w:rsidRDefault="00000000">
      <w:pPr>
        <w:suppressAutoHyphens/>
        <w:spacing w:line="360" w:lineRule="auto"/>
        <w:rPr>
          <w:szCs w:val="20"/>
        </w:rPr>
      </w:pPr>
      <w:r>
        <w:rPr>
          <w:b/>
          <w:szCs w:val="20"/>
        </w:rPr>
        <w:t xml:space="preserve">III. Cele programu </w:t>
      </w:r>
      <w:r>
        <w:rPr>
          <w:b/>
          <w:szCs w:val="20"/>
        </w:rPr>
        <w:tab/>
        <w:t xml:space="preserve">                                                                                                          </w:t>
      </w:r>
      <w:r>
        <w:rPr>
          <w:b/>
          <w:szCs w:val="20"/>
        </w:rPr>
        <w:br/>
      </w:r>
      <w:r>
        <w:rPr>
          <w:szCs w:val="20"/>
        </w:rPr>
        <w:t>1)</w:t>
      </w:r>
      <w:r>
        <w:rPr>
          <w:b/>
          <w:szCs w:val="20"/>
        </w:rPr>
        <w:t xml:space="preserve"> </w:t>
      </w:r>
      <w:r>
        <w:rPr>
          <w:szCs w:val="20"/>
        </w:rPr>
        <w:t>Zapewnienie usługi wsparcia na rzecz seniorów w wieku 60 lat i więcej, przez świadczenie usług wynikających z rozeznanych potrzeb na terenie Gminy Lądek, wpisujących się we wskazane w programie obszary</w:t>
      </w:r>
    </w:p>
    <w:p w14:paraId="5B57870F" w14:textId="77777777" w:rsidR="00A675BA" w:rsidRDefault="00000000">
      <w:pPr>
        <w:suppressAutoHyphens/>
        <w:spacing w:line="360" w:lineRule="auto"/>
        <w:rPr>
          <w:szCs w:val="20"/>
        </w:rPr>
      </w:pPr>
      <w:r>
        <w:rPr>
          <w:szCs w:val="20"/>
        </w:rPr>
        <w:t>2) Poprawa poczucia bezpieczeństwa oraz możliwości samodzielnego funkcjonowania w miejscu zamieszkania osób starszych poprzez dostęp do tzw. „opieki na odległość”.</w:t>
      </w:r>
    </w:p>
    <w:p w14:paraId="47E52842" w14:textId="77777777" w:rsidR="00A675BA" w:rsidRDefault="00A675BA">
      <w:pPr>
        <w:suppressAutoHyphens/>
        <w:spacing w:line="360" w:lineRule="auto"/>
        <w:rPr>
          <w:szCs w:val="20"/>
        </w:rPr>
      </w:pPr>
    </w:p>
    <w:p w14:paraId="3D4655B3" w14:textId="77777777" w:rsidR="00A675BA" w:rsidRDefault="00000000">
      <w:pPr>
        <w:suppressAutoHyphens/>
        <w:spacing w:line="360" w:lineRule="auto"/>
        <w:rPr>
          <w:b/>
          <w:szCs w:val="20"/>
        </w:rPr>
      </w:pPr>
      <w:r>
        <w:rPr>
          <w:b/>
          <w:szCs w:val="20"/>
        </w:rPr>
        <w:t>IV. Adresaci Programu</w:t>
      </w:r>
    </w:p>
    <w:p w14:paraId="4E52992E" w14:textId="77777777" w:rsidR="00A675BA" w:rsidRDefault="00000000">
      <w:pPr>
        <w:suppressAutoHyphens/>
        <w:spacing w:line="360" w:lineRule="auto"/>
        <w:rPr>
          <w:szCs w:val="20"/>
        </w:rPr>
      </w:pPr>
      <w:r>
        <w:rPr>
          <w:szCs w:val="20"/>
        </w:rPr>
        <w:t>Adresatami Programu są seniorzy w wieku 60 lat i więcej zamieszkujący w Gminie Lądek, którzy mają problemy z samodzielnym funkcjonowaniem ze względu na stan zdrowia, prowadzący samodzielne gospodarstwa domowe lub mieszkający z osobami bliskimi, które nie są w stanie zapewnić im wystarczającej opieki w codziennym funkcjonowaniu w zakresie odpowiadającym ich potrzebom.</w:t>
      </w:r>
    </w:p>
    <w:p w14:paraId="51CB5BCB" w14:textId="77777777" w:rsidR="00A675BA" w:rsidRDefault="00A675BA">
      <w:pPr>
        <w:suppressAutoHyphens/>
        <w:spacing w:line="360" w:lineRule="auto"/>
        <w:rPr>
          <w:szCs w:val="20"/>
        </w:rPr>
      </w:pPr>
    </w:p>
    <w:p w14:paraId="018D4BAC" w14:textId="77777777" w:rsidR="00A675BA" w:rsidRDefault="00000000">
      <w:pPr>
        <w:suppressAutoHyphens/>
        <w:spacing w:line="360" w:lineRule="auto"/>
        <w:rPr>
          <w:szCs w:val="20"/>
        </w:rPr>
      </w:pPr>
      <w:r>
        <w:rPr>
          <w:b/>
          <w:szCs w:val="20"/>
        </w:rPr>
        <w:t xml:space="preserve">V. Zakres podmiotowy i przedmiotowy programu  </w:t>
      </w:r>
      <w:r>
        <w:rPr>
          <w:b/>
          <w:szCs w:val="20"/>
        </w:rPr>
        <w:tab/>
        <w:t xml:space="preserve">                                                               </w:t>
      </w:r>
      <w:r>
        <w:rPr>
          <w:b/>
          <w:szCs w:val="20"/>
        </w:rPr>
        <w:br/>
      </w:r>
      <w:r>
        <w:rPr>
          <w:szCs w:val="20"/>
        </w:rPr>
        <w:t>1. Program będzie realizowany w terminie do dnia 31 grudnia 2026 roku.</w:t>
      </w:r>
    </w:p>
    <w:p w14:paraId="249CBF8E" w14:textId="77777777" w:rsidR="00A675BA" w:rsidRDefault="00000000">
      <w:pPr>
        <w:suppressAutoHyphens/>
        <w:spacing w:line="360" w:lineRule="auto"/>
        <w:rPr>
          <w:szCs w:val="20"/>
        </w:rPr>
      </w:pPr>
      <w:r>
        <w:rPr>
          <w:szCs w:val="20"/>
        </w:rPr>
        <w:t>2. Do programu będą kwalifikowane osoby spełniające kryteria w nim określone, zgłaszające się bezpośrednio do Gminnego Ośrodka Pomocy Społecznej w Lądku.</w:t>
      </w:r>
    </w:p>
    <w:p w14:paraId="2C6D7BA9" w14:textId="77777777" w:rsidR="00A675BA" w:rsidRDefault="00000000">
      <w:pPr>
        <w:suppressAutoHyphens/>
        <w:spacing w:line="360" w:lineRule="auto"/>
        <w:rPr>
          <w:szCs w:val="20"/>
        </w:rPr>
      </w:pPr>
      <w:r>
        <w:rPr>
          <w:szCs w:val="20"/>
        </w:rPr>
        <w:t>3. W ramach Programu udziela się wsparcia seniorom w wieku 60 lat i więcej, którzy mają problem z samodzielnym funkcjonowaniem ze względu na stan zdrowia, prowadzący samodzielne gospodarstwo domowe lub mieszkający z osobami bliskimi, które nie są w stanie zapewnić im wystarczającej opieki w codziennym funkcjonowaniu w zakresie odpowiadającym ich potrzebom. Realizacja programu osłonowego zgodnie z założeniami rządowego programu „Korpus Wsparcia Seniorów” obejmuje swoim zakresem moduł II:</w:t>
      </w:r>
    </w:p>
    <w:p w14:paraId="7F2DD5E6" w14:textId="77777777" w:rsidR="00A675BA" w:rsidRDefault="00000000">
      <w:pPr>
        <w:suppressAutoHyphens/>
        <w:spacing w:line="360" w:lineRule="auto"/>
        <w:rPr>
          <w:szCs w:val="20"/>
        </w:rPr>
      </w:pPr>
      <w:r>
        <w:rPr>
          <w:b/>
          <w:szCs w:val="20"/>
        </w:rPr>
        <w:t xml:space="preserve">Moduł II </w:t>
      </w:r>
      <w:r>
        <w:rPr>
          <w:szCs w:val="20"/>
        </w:rPr>
        <w:t>– poprawa bezpieczeństwa jak też możliwości samodzielnego funkcjonowania w miejscu zamieszkania dla osób starszych poprzez zwiększenie dostępu do tzw. „opieki na odległość”. Po rozeznaniu potrzeb wśród mieszkańców Gminy Lądek zostanie zakupiona obsługa systemu dla opasek bezpieczeństwa, które zostały zakupione przez gminę w ramach programu Korpus Wsparcia Seniorów edycja na rok 2022-2025.</w:t>
      </w:r>
    </w:p>
    <w:p w14:paraId="1C73D666" w14:textId="77777777" w:rsidR="00A675BA" w:rsidRDefault="00000000">
      <w:pPr>
        <w:suppressAutoHyphens/>
        <w:spacing w:line="360" w:lineRule="auto"/>
        <w:rPr>
          <w:szCs w:val="20"/>
        </w:rPr>
      </w:pPr>
      <w:r>
        <w:rPr>
          <w:szCs w:val="20"/>
        </w:rPr>
        <w:t xml:space="preserve">Mechanizm udzielania pomocy w ramach Modułu II jest tożsamy z zapisami rządowego programu </w:t>
      </w:r>
      <w:bookmarkStart w:id="0" w:name="_Hlk158820872"/>
      <w:r>
        <w:rPr>
          <w:szCs w:val="20"/>
        </w:rPr>
        <w:t>„Korpus Wsparcia Seniorów” na rok 2026.</w:t>
      </w:r>
      <w:bookmarkEnd w:id="0"/>
    </w:p>
    <w:p w14:paraId="22F4D043" w14:textId="77777777" w:rsidR="00A675BA" w:rsidRDefault="00A675BA">
      <w:pPr>
        <w:suppressAutoHyphens/>
        <w:spacing w:line="360" w:lineRule="auto"/>
        <w:rPr>
          <w:szCs w:val="20"/>
        </w:rPr>
      </w:pPr>
    </w:p>
    <w:p w14:paraId="24E65F93" w14:textId="77777777" w:rsidR="00A675BA" w:rsidRDefault="00000000">
      <w:pPr>
        <w:suppressAutoHyphens/>
        <w:spacing w:line="360" w:lineRule="auto"/>
        <w:rPr>
          <w:b/>
          <w:szCs w:val="20"/>
        </w:rPr>
      </w:pPr>
      <w:r>
        <w:rPr>
          <w:b/>
          <w:szCs w:val="20"/>
        </w:rPr>
        <w:t>VI. Podmiot realizujący program</w:t>
      </w:r>
    </w:p>
    <w:p w14:paraId="34ED5DF3" w14:textId="77777777" w:rsidR="00A675BA" w:rsidRDefault="00000000">
      <w:pPr>
        <w:suppressAutoHyphens/>
        <w:spacing w:line="360" w:lineRule="auto"/>
        <w:rPr>
          <w:szCs w:val="20"/>
        </w:rPr>
      </w:pPr>
      <w:r>
        <w:rPr>
          <w:szCs w:val="20"/>
        </w:rPr>
        <w:t>Program realizowany będzie przez Gminny Ośrodek Pomocy Społecznej w Lądku w terminie do dnia 31 grudnia 2026 roku. Nadzór nad programem osłonowym prowadzi Wójt Gminy Lądek.</w:t>
      </w:r>
    </w:p>
    <w:p w14:paraId="1139FB10" w14:textId="77777777" w:rsidR="00A675BA" w:rsidRDefault="00A675BA">
      <w:pPr>
        <w:suppressAutoHyphens/>
        <w:spacing w:line="360" w:lineRule="auto"/>
        <w:rPr>
          <w:b/>
          <w:szCs w:val="20"/>
        </w:rPr>
      </w:pPr>
    </w:p>
    <w:p w14:paraId="786148BC" w14:textId="77777777" w:rsidR="00A675BA" w:rsidRDefault="00000000">
      <w:pPr>
        <w:suppressAutoHyphens/>
        <w:spacing w:line="360" w:lineRule="auto"/>
        <w:rPr>
          <w:b/>
          <w:szCs w:val="20"/>
        </w:rPr>
      </w:pPr>
      <w:r>
        <w:rPr>
          <w:b/>
          <w:szCs w:val="20"/>
        </w:rPr>
        <w:t>VII. Finansowanie programu</w:t>
      </w:r>
    </w:p>
    <w:p w14:paraId="47304FC7" w14:textId="77777777" w:rsidR="00A675BA" w:rsidRDefault="00000000">
      <w:pPr>
        <w:suppressAutoHyphens/>
        <w:spacing w:line="360" w:lineRule="auto"/>
        <w:rPr>
          <w:szCs w:val="20"/>
        </w:rPr>
      </w:pPr>
      <w:r>
        <w:rPr>
          <w:szCs w:val="20"/>
        </w:rPr>
        <w:t>1. Program realizowany jest z dotacji celowej z budżetu państwa na dofinansowanie zadań własnych z zakresu pomocy społecznej, wysokość dotacji nie może przekroczyć 80% kosztów realizacji zadania zgodnie z art. 115 ust. 1 ustawy o pomocy społecznej.</w:t>
      </w:r>
    </w:p>
    <w:p w14:paraId="23716C52" w14:textId="77777777" w:rsidR="00A675BA" w:rsidRDefault="00000000">
      <w:pPr>
        <w:suppressAutoHyphens/>
        <w:spacing w:line="360" w:lineRule="auto"/>
        <w:rPr>
          <w:szCs w:val="20"/>
        </w:rPr>
      </w:pPr>
      <w:r>
        <w:rPr>
          <w:szCs w:val="20"/>
        </w:rPr>
        <w:t>2. Gmina otrzymuje dotację na realizację działań przewidzianych programem, jeżeli udział środków własnych gminy wynosi nie mniej niż 20% przewidywanych kosztów całkowitych realizacji zadania.</w:t>
      </w:r>
    </w:p>
    <w:p w14:paraId="51555643" w14:textId="77777777" w:rsidR="00A675BA" w:rsidRDefault="00000000">
      <w:pPr>
        <w:suppressAutoHyphens/>
        <w:spacing w:line="360" w:lineRule="auto"/>
        <w:rPr>
          <w:szCs w:val="20"/>
        </w:rPr>
      </w:pPr>
      <w:r>
        <w:rPr>
          <w:szCs w:val="20"/>
        </w:rPr>
        <w:t>3. Wydatki kwalifikowane w ramach modułu II szczegółowo określa Program „Korpus Wsparcia Seniorów” na rok 2026.</w:t>
      </w:r>
    </w:p>
    <w:p w14:paraId="51DB2553" w14:textId="77777777" w:rsidR="00A675BA" w:rsidRDefault="00A675BA">
      <w:pPr>
        <w:suppressAutoHyphens/>
        <w:spacing w:line="360" w:lineRule="auto"/>
        <w:rPr>
          <w:b/>
          <w:szCs w:val="20"/>
        </w:rPr>
      </w:pPr>
    </w:p>
    <w:p w14:paraId="5F33CAF3" w14:textId="77777777" w:rsidR="00A675BA" w:rsidRDefault="00000000">
      <w:pPr>
        <w:suppressAutoHyphens/>
        <w:spacing w:line="360" w:lineRule="auto"/>
        <w:rPr>
          <w:b/>
          <w:szCs w:val="20"/>
        </w:rPr>
      </w:pPr>
      <w:r>
        <w:rPr>
          <w:b/>
          <w:szCs w:val="20"/>
        </w:rPr>
        <w:t>VIII. Monitoring Programu</w:t>
      </w:r>
    </w:p>
    <w:p w14:paraId="60FDB866" w14:textId="77777777" w:rsidR="00A675BA" w:rsidRDefault="00000000">
      <w:pPr>
        <w:suppressAutoHyphens/>
        <w:spacing w:line="360" w:lineRule="auto"/>
        <w:rPr>
          <w:szCs w:val="20"/>
        </w:rPr>
      </w:pPr>
      <w:r>
        <w:rPr>
          <w:szCs w:val="20"/>
        </w:rPr>
        <w:t>Z realizacji Programu zostanie sporządzone roczne sprawozdanie i przekazane przez wójta do wojewody w terminie do 29 stycznia 2027 roku.</w:t>
      </w:r>
    </w:p>
    <w:p w14:paraId="0097FF05" w14:textId="77777777" w:rsidR="00A675BA" w:rsidRDefault="00000000">
      <w:pPr>
        <w:suppressAutoHyphens/>
        <w:spacing w:line="360" w:lineRule="auto"/>
        <w:rPr>
          <w:szCs w:val="20"/>
        </w:rPr>
      </w:pPr>
      <w:r>
        <w:rPr>
          <w:szCs w:val="20"/>
        </w:rPr>
        <w:t xml:space="preserve">Sprawozdanie będzie uwzględniać następujące dane:  </w:t>
      </w:r>
    </w:p>
    <w:p w14:paraId="621F0DC0" w14:textId="77777777" w:rsidR="00A675BA" w:rsidRDefault="00000000">
      <w:pPr>
        <w:suppressAutoHyphens/>
        <w:spacing w:line="360" w:lineRule="auto"/>
        <w:rPr>
          <w:szCs w:val="20"/>
        </w:rPr>
      </w:pPr>
      <w:r>
        <w:rPr>
          <w:szCs w:val="20"/>
        </w:rPr>
        <w:t>- rzeczywistą liczbę osób objętych wsparciem w ramach Modułu II;</w:t>
      </w:r>
    </w:p>
    <w:p w14:paraId="5C5F5BA9" w14:textId="77777777" w:rsidR="00A675BA" w:rsidRDefault="00000000">
      <w:pPr>
        <w:suppressAutoHyphens/>
        <w:spacing w:line="360" w:lineRule="auto"/>
        <w:rPr>
          <w:szCs w:val="20"/>
        </w:rPr>
      </w:pPr>
      <w:r>
        <w:rPr>
          <w:szCs w:val="20"/>
        </w:rPr>
        <w:t>- koszt realizacji usługi wsparcia w ramach Modułu II;</w:t>
      </w:r>
    </w:p>
    <w:p w14:paraId="514C50B0" w14:textId="77777777" w:rsidR="00A675BA" w:rsidRDefault="00000000">
      <w:pPr>
        <w:suppressAutoHyphens/>
        <w:spacing w:line="360" w:lineRule="auto"/>
        <w:rPr>
          <w:szCs w:val="20"/>
        </w:rPr>
      </w:pPr>
      <w:r>
        <w:rPr>
          <w:szCs w:val="20"/>
        </w:rPr>
        <w:t>- poziom korzystania z opasek i innych urządzeń bezpieczeństwa mierzony jako liczba zgłoszeń seniorów poprzez opaskę lub inne urządzenie bezpieczeństwa do centrali obsługującej opaski lub inne urządzenia bezpieczeństwa.</w:t>
      </w:r>
    </w:p>
    <w:p w14:paraId="77C05829" w14:textId="77777777" w:rsidR="00A675BA" w:rsidRDefault="00A675BA">
      <w:pPr>
        <w:suppressAutoHyphens/>
        <w:spacing w:line="360" w:lineRule="auto"/>
        <w:rPr>
          <w:szCs w:val="20"/>
        </w:rPr>
      </w:pPr>
    </w:p>
    <w:p w14:paraId="29031023" w14:textId="77777777" w:rsidR="00A675BA" w:rsidRDefault="00000000">
      <w:pPr>
        <w:rPr>
          <w:color w:val="000000"/>
          <w:szCs w:val="20"/>
          <w:shd w:val="clear" w:color="auto" w:fill="FFFFFF"/>
        </w:rPr>
        <w:sectPr w:rsidR="00A675BA">
          <w:footerReference w:type="default" r:id="rId6"/>
          <w:endnotePr>
            <w:numFmt w:val="decimal"/>
          </w:endnotePr>
          <w:pgSz w:w="11907" w:h="16839" w:code="9"/>
          <w:pgMar w:top="1440" w:right="862" w:bottom="1440" w:left="1440" w:header="708" w:footer="708" w:gutter="0"/>
          <w:pgNumType w:start="1"/>
          <w:cols w:space="708"/>
        </w:sectPr>
      </w:pPr>
      <w:r>
        <w:rPr>
          <w:color w:val="000000"/>
          <w:szCs w:val="20"/>
          <w:shd w:val="clear" w:color="auto" w:fill="FFFFFF"/>
        </w:rPr>
        <w:fldChar w:fldCharType="begin"/>
      </w:r>
      <w:r>
        <w:rPr>
          <w:color w:val="000000"/>
          <w:szCs w:val="20"/>
          <w:shd w:val="clear" w:color="auto" w:fill="FFFFFF"/>
        </w:rPr>
        <w:fldChar w:fldCharType="separate"/>
      </w:r>
      <w:r>
        <w:rPr>
          <w:color w:val="000000"/>
          <w:szCs w:val="20"/>
          <w:shd w:val="clear" w:color="auto" w:fill="FFFFFF"/>
        </w:rPr>
        <w:fldChar w:fldCharType="end"/>
      </w:r>
    </w:p>
    <w:p w14:paraId="758ED046" w14:textId="77777777" w:rsidR="00A675BA" w:rsidRDefault="00A675BA">
      <w:pPr>
        <w:rPr>
          <w:szCs w:val="20"/>
        </w:rPr>
      </w:pPr>
    </w:p>
    <w:p w14:paraId="02D90B2A" w14:textId="77777777" w:rsidR="00A675BA" w:rsidRDefault="00000000">
      <w:pPr>
        <w:jc w:val="center"/>
        <w:rPr>
          <w:szCs w:val="20"/>
        </w:rPr>
      </w:pPr>
      <w:r>
        <w:rPr>
          <w:b/>
          <w:szCs w:val="20"/>
        </w:rPr>
        <w:t>Uzasadnienie</w:t>
      </w:r>
    </w:p>
    <w:p w14:paraId="5B8DF5F1" w14:textId="77777777" w:rsidR="00A675BA" w:rsidRDefault="00000000">
      <w:pPr>
        <w:spacing w:before="120" w:after="120"/>
        <w:ind w:left="283" w:firstLine="227"/>
        <w:rPr>
          <w:szCs w:val="20"/>
        </w:rPr>
      </w:pPr>
      <w:r>
        <w:rPr>
          <w:szCs w:val="20"/>
        </w:rPr>
        <w:t>Program „Korpus Wsparcia Seniorów” jest elementem polityki społecznej państwa w zakresie wsparcia działań na rzecz seniorów niesamodzielnych ze względu na wiek oraz stan zdrowia.</w:t>
      </w:r>
    </w:p>
    <w:p w14:paraId="7020F46B" w14:textId="77777777" w:rsidR="00A675BA" w:rsidRDefault="00000000">
      <w:pPr>
        <w:spacing w:before="120" w:after="120"/>
        <w:ind w:left="283" w:firstLine="227"/>
        <w:rPr>
          <w:szCs w:val="20"/>
        </w:rPr>
      </w:pPr>
      <w:r>
        <w:rPr>
          <w:szCs w:val="20"/>
        </w:rPr>
        <w:t>Celem programu jest zapewnienie usługi wsparcia na rzecz seniorów w wieku 60 lat i więcej przez świadczenie usług wynikających z rozeznanych potrzeb na terenie danej gminy, wpisujących się we wskazane w programie obszary oraz poprawa poczucia bezpieczeństwa i możliwości samodzielnego funkcjonowania w miejscu zamieszkania osób starszych przez dostęp do tzw. „opieki na odległość”.</w:t>
      </w:r>
    </w:p>
    <w:p w14:paraId="3B4DA3DC" w14:textId="77777777" w:rsidR="00A675BA" w:rsidRDefault="00000000">
      <w:pPr>
        <w:spacing w:before="120" w:after="120"/>
        <w:ind w:left="283" w:firstLine="227"/>
        <w:rPr>
          <w:szCs w:val="20"/>
        </w:rPr>
      </w:pPr>
      <w:r>
        <w:rPr>
          <w:szCs w:val="20"/>
        </w:rPr>
        <w:t>Koszty opieki nad osobami starszymi w warunkach instytucjonalnych (np. domach pomocy społecznej, zakładach opiekuńczych) są znacząco wyższe, niż w warunkach domowych. Przyjęcie do realizacji niniejszego programu jest zatem zasadne w kontekście potrzeb społecznych jak również zdrowotnych mieszkańców w wieku 60 lat i więcej, dające im szanse na pozostanie jak najdłużej w środowisku zamieszkania.</w:t>
      </w:r>
    </w:p>
    <w:p w14:paraId="2C93F37C" w14:textId="77777777" w:rsidR="00A675BA" w:rsidRDefault="00000000">
      <w:pPr>
        <w:spacing w:before="120" w:after="120"/>
        <w:ind w:left="283" w:firstLine="227"/>
        <w:rPr>
          <w:szCs w:val="20"/>
        </w:rPr>
      </w:pPr>
      <w:r>
        <w:rPr>
          <w:szCs w:val="20"/>
        </w:rPr>
        <w:t>Warunkiem przystąpienia gminy do programu jest podjęcie przez gminę programu osłonowego na podstawie art. 17 ust. 2 pkt 4 ustawy z dnia 12 marca 2004 o pomocy społecznej.</w:t>
      </w:r>
    </w:p>
    <w:sectPr w:rsidR="00A675BA">
      <w:footerReference w:type="default" r:id="rId7"/>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63F69" w14:textId="77777777" w:rsidR="00E83159" w:rsidRDefault="00E83159">
      <w:r>
        <w:separator/>
      </w:r>
    </w:p>
  </w:endnote>
  <w:endnote w:type="continuationSeparator" w:id="0">
    <w:p w14:paraId="14B88BAC" w14:textId="77777777" w:rsidR="00E83159" w:rsidRDefault="00E8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7586" w14:textId="77777777" w:rsidR="00A675BA" w:rsidRDefault="00A675BA">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11E0" w14:textId="77777777" w:rsidR="00A675BA" w:rsidRDefault="00A675BA">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D685C" w14:textId="77777777" w:rsidR="00E83159" w:rsidRDefault="00E83159">
      <w:r>
        <w:separator/>
      </w:r>
    </w:p>
  </w:footnote>
  <w:footnote w:type="continuationSeparator" w:id="0">
    <w:p w14:paraId="7E828307" w14:textId="77777777" w:rsidR="00E83159" w:rsidRDefault="00E83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C55DE"/>
    <w:rsid w:val="001D4774"/>
    <w:rsid w:val="00301DAB"/>
    <w:rsid w:val="00521B56"/>
    <w:rsid w:val="006D7603"/>
    <w:rsid w:val="008746FF"/>
    <w:rsid w:val="00A675BA"/>
    <w:rsid w:val="00A77B3E"/>
    <w:rsid w:val="00CA2A55"/>
    <w:rsid w:val="00E83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0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basedOn w:val="Normalny"/>
    <w:pPr>
      <w:suppressAutoHyphens/>
      <w:jc w:val="left"/>
    </w:pPr>
    <w:rPr>
      <w:sz w:val="24"/>
      <w:szCs w:val="20"/>
    </w:rPr>
  </w:style>
  <w:style w:type="paragraph" w:styleId="Nagwek">
    <w:name w:val="header"/>
    <w:basedOn w:val="Normalny"/>
    <w:link w:val="NagwekZnak"/>
    <w:rsid w:val="008746FF"/>
    <w:pPr>
      <w:tabs>
        <w:tab w:val="center" w:pos="4536"/>
        <w:tab w:val="right" w:pos="9072"/>
      </w:tabs>
    </w:pPr>
  </w:style>
  <w:style w:type="character" w:customStyle="1" w:styleId="NagwekZnak">
    <w:name w:val="Nagłówek Znak"/>
    <w:basedOn w:val="Domylnaczcionkaakapitu"/>
    <w:link w:val="Nagwek"/>
    <w:rsid w:val="008746FF"/>
    <w:rPr>
      <w:sz w:val="22"/>
      <w:szCs w:val="24"/>
    </w:rPr>
  </w:style>
  <w:style w:type="paragraph" w:styleId="Stopka">
    <w:name w:val="footer"/>
    <w:basedOn w:val="Normalny"/>
    <w:link w:val="StopkaZnak"/>
    <w:rsid w:val="008746FF"/>
    <w:pPr>
      <w:tabs>
        <w:tab w:val="center" w:pos="4536"/>
        <w:tab w:val="right" w:pos="9072"/>
      </w:tabs>
    </w:pPr>
  </w:style>
  <w:style w:type="character" w:customStyle="1" w:styleId="StopkaZnak">
    <w:name w:val="Stopka Znak"/>
    <w:basedOn w:val="Domylnaczcionkaakapitu"/>
    <w:link w:val="Stopka"/>
    <w:rsid w:val="008746FF"/>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1188</Words>
  <Characters>7130</Characters>
  <Application>Microsoft Office Word</Application>
  <DocSecurity>0</DocSecurity>
  <Lines>59</Lines>
  <Paragraphs>16</Paragraphs>
  <ScaleCrop>false</ScaleCrop>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2026-03-03T10:44:00Z</dcterms:created>
  <dcterms:modified xsi:type="dcterms:W3CDTF">2026-03-03T10:44:00Z</dcterms:modified>
  <cp:category/>
</cp:coreProperties>
</file>