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C0F9" w14:textId="77777777" w:rsidR="00D277A7" w:rsidRDefault="00D277A7" w:rsidP="00D277A7">
      <w:pPr>
        <w:rPr>
          <w:sz w:val="22"/>
          <w:szCs w:val="22"/>
        </w:rPr>
      </w:pPr>
    </w:p>
    <w:p w14:paraId="07DEDAEF" w14:textId="5152E62E" w:rsidR="00DD0A05" w:rsidRPr="00D277A7" w:rsidRDefault="00D277A7" w:rsidP="00D277A7">
      <w:pPr>
        <w:rPr>
          <w:sz w:val="22"/>
          <w:szCs w:val="22"/>
        </w:rPr>
      </w:pPr>
      <w:r w:rsidRPr="00D277A7">
        <w:rPr>
          <w:sz w:val="22"/>
          <w:szCs w:val="22"/>
        </w:rPr>
        <w:t>OK.152.</w:t>
      </w:r>
      <w:r>
        <w:rPr>
          <w:sz w:val="22"/>
          <w:szCs w:val="22"/>
        </w:rPr>
        <w:t>3</w:t>
      </w:r>
      <w:r w:rsidRPr="00D277A7">
        <w:rPr>
          <w:sz w:val="22"/>
          <w:szCs w:val="22"/>
        </w:rPr>
        <w:t>.2025</w:t>
      </w:r>
      <w:r w:rsidR="00DD0A05" w:rsidRPr="00AC01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9736F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D277A7">
        <w:rPr>
          <w:sz w:val="22"/>
          <w:szCs w:val="22"/>
        </w:rPr>
        <w:t xml:space="preserve">Lądek, </w:t>
      </w:r>
      <w:r w:rsidR="009736F4">
        <w:rPr>
          <w:sz w:val="22"/>
          <w:szCs w:val="22"/>
        </w:rPr>
        <w:t>2 marca</w:t>
      </w:r>
      <w:r w:rsidRPr="00D277A7">
        <w:rPr>
          <w:sz w:val="22"/>
          <w:szCs w:val="22"/>
        </w:rPr>
        <w:t xml:space="preserve"> 2026 </w:t>
      </w:r>
      <w:r>
        <w:rPr>
          <w:sz w:val="22"/>
          <w:szCs w:val="22"/>
        </w:rPr>
        <w:t>r.</w:t>
      </w:r>
    </w:p>
    <w:p w14:paraId="0AA8B4BC" w14:textId="15EB57ED" w:rsidR="00DD0A05" w:rsidRPr="00857BD0" w:rsidRDefault="00DD0A05" w:rsidP="00DD0A05">
      <w:pPr>
        <w:tabs>
          <w:tab w:val="left" w:pos="4995"/>
        </w:tabs>
        <w:rPr>
          <w:b/>
          <w:bCs/>
        </w:rPr>
      </w:pPr>
      <w:r w:rsidRPr="00857BD0">
        <w:tab/>
      </w:r>
    </w:p>
    <w:p w14:paraId="0E6D63C7" w14:textId="1CA0B445" w:rsidR="00D277A7" w:rsidRPr="00D277A7" w:rsidRDefault="00DD0A05" w:rsidP="00D277A7">
      <w:pPr>
        <w:tabs>
          <w:tab w:val="left" w:pos="4995"/>
        </w:tabs>
        <w:rPr>
          <w:rFonts w:eastAsiaTheme="minorHAnsi"/>
          <w:kern w:val="0"/>
          <w:lang w:eastAsia="en-US"/>
        </w:rPr>
      </w:pPr>
      <w:r w:rsidRPr="00857BD0">
        <w:rPr>
          <w:b/>
          <w:bCs/>
        </w:rPr>
        <w:t xml:space="preserve">         </w:t>
      </w:r>
      <w:r w:rsidR="00857BD0" w:rsidRPr="00857BD0">
        <w:rPr>
          <w:b/>
          <w:bCs/>
        </w:rPr>
        <w:t xml:space="preserve">                                       </w:t>
      </w:r>
    </w:p>
    <w:p w14:paraId="15998444" w14:textId="77777777" w:rsidR="00D277A7" w:rsidRPr="00D277A7" w:rsidRDefault="00D277A7" w:rsidP="00D277A7">
      <w:pPr>
        <w:widowControl/>
        <w:suppressAutoHyphens w:val="0"/>
        <w:autoSpaceDN/>
        <w:spacing w:after="160" w:line="259" w:lineRule="auto"/>
        <w:ind w:left="4956" w:firstLine="709"/>
        <w:contextualSpacing/>
        <w:jc w:val="both"/>
        <w:textAlignment w:val="auto"/>
        <w:rPr>
          <w:rFonts w:eastAsiaTheme="minorHAnsi"/>
          <w:b/>
          <w:bCs/>
          <w:kern w:val="0"/>
          <w:lang w:eastAsia="en-US"/>
        </w:rPr>
      </w:pPr>
    </w:p>
    <w:p w14:paraId="0DCA8F6F" w14:textId="77777777" w:rsidR="00D277A7" w:rsidRDefault="00D277A7" w:rsidP="00D277A7">
      <w:pPr>
        <w:widowControl/>
        <w:suppressAutoHyphens w:val="0"/>
        <w:autoSpaceDN/>
        <w:spacing w:after="160" w:line="259" w:lineRule="auto"/>
        <w:ind w:left="4956" w:firstLine="708"/>
        <w:jc w:val="both"/>
        <w:textAlignment w:val="auto"/>
        <w:rPr>
          <w:rFonts w:eastAsiaTheme="minorHAnsi"/>
          <w:b/>
          <w:bCs/>
          <w:kern w:val="0"/>
          <w:lang w:eastAsia="en-US"/>
        </w:rPr>
      </w:pPr>
    </w:p>
    <w:p w14:paraId="3E2811B7" w14:textId="77777777" w:rsidR="00286C79" w:rsidRDefault="00286C79" w:rsidP="00D277A7">
      <w:pPr>
        <w:widowControl/>
        <w:suppressAutoHyphens w:val="0"/>
        <w:autoSpaceDN/>
        <w:spacing w:after="160" w:line="259" w:lineRule="auto"/>
        <w:ind w:left="4956" w:firstLine="708"/>
        <w:jc w:val="both"/>
        <w:textAlignment w:val="auto"/>
        <w:rPr>
          <w:rFonts w:eastAsiaTheme="minorHAnsi"/>
          <w:b/>
          <w:bCs/>
          <w:kern w:val="0"/>
          <w:lang w:eastAsia="en-US"/>
        </w:rPr>
      </w:pPr>
    </w:p>
    <w:p w14:paraId="05CA4F53" w14:textId="77777777" w:rsidR="00286C79" w:rsidRPr="00D277A7" w:rsidRDefault="00286C79" w:rsidP="00D277A7">
      <w:pPr>
        <w:widowControl/>
        <w:suppressAutoHyphens w:val="0"/>
        <w:autoSpaceDN/>
        <w:spacing w:after="160" w:line="259" w:lineRule="auto"/>
        <w:ind w:left="4956"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2EED4607" w14:textId="77777777" w:rsidR="00D277A7" w:rsidRPr="00D277A7" w:rsidRDefault="00D277A7" w:rsidP="00D277A7">
      <w:pPr>
        <w:widowControl/>
        <w:suppressAutoHyphens w:val="0"/>
        <w:autoSpaceDN/>
        <w:spacing w:after="160" w:line="259" w:lineRule="auto"/>
        <w:ind w:left="1416" w:firstLine="708"/>
        <w:jc w:val="both"/>
        <w:textAlignment w:val="auto"/>
        <w:rPr>
          <w:rFonts w:eastAsiaTheme="minorHAnsi"/>
          <w:b/>
          <w:bCs/>
          <w:kern w:val="0"/>
          <w:lang w:eastAsia="en-US"/>
        </w:rPr>
      </w:pPr>
      <w:r w:rsidRPr="00D277A7">
        <w:rPr>
          <w:rFonts w:eastAsiaTheme="minorHAnsi"/>
          <w:b/>
          <w:bCs/>
          <w:kern w:val="0"/>
          <w:lang w:eastAsia="en-US"/>
        </w:rPr>
        <w:t>Zawiadomienie o sposobie załatwienia petycji</w:t>
      </w:r>
    </w:p>
    <w:p w14:paraId="5FA456EE" w14:textId="16342E92" w:rsidR="00D277A7" w:rsidRPr="00D277A7" w:rsidRDefault="00D277A7" w:rsidP="00481AE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  <w:r w:rsidRPr="00D277A7">
        <w:rPr>
          <w:rFonts w:eastAsiaTheme="minorHAnsi"/>
          <w:kern w:val="0"/>
          <w:lang w:eastAsia="en-US"/>
        </w:rPr>
        <w:t>Na podstawie art. 13 ust. 1 ustawy z dnia 11 lipca 2014 r. o petycjach (Dz. U. z 2018 r.</w:t>
      </w:r>
      <w:r w:rsidRPr="00D277A7">
        <w:rPr>
          <w:rFonts w:eastAsiaTheme="minorHAnsi"/>
          <w:kern w:val="0"/>
          <w:lang w:eastAsia="en-US"/>
        </w:rPr>
        <w:br/>
        <w:t xml:space="preserve">poz. 870) zawiadamiam o </w:t>
      </w:r>
      <w:r w:rsidR="009710FB">
        <w:rPr>
          <w:rFonts w:eastAsiaTheme="minorHAnsi"/>
          <w:kern w:val="0"/>
          <w:lang w:eastAsia="en-US"/>
        </w:rPr>
        <w:t xml:space="preserve">nieuwzględnieniu wniesionej petycji </w:t>
      </w:r>
      <w:r w:rsidRPr="00D277A7">
        <w:rPr>
          <w:rFonts w:eastAsiaTheme="minorHAnsi"/>
          <w:kern w:val="0"/>
          <w:lang w:eastAsia="en-US"/>
        </w:rPr>
        <w:t xml:space="preserve">w sprawie przebudowy </w:t>
      </w:r>
      <w:r w:rsidR="009710FB">
        <w:rPr>
          <w:rFonts w:eastAsiaTheme="minorHAnsi"/>
          <w:kern w:val="0"/>
          <w:lang w:eastAsia="en-US"/>
        </w:rPr>
        <w:t xml:space="preserve">                         </w:t>
      </w:r>
      <w:r w:rsidRPr="00D277A7">
        <w:rPr>
          <w:rFonts w:eastAsiaTheme="minorHAnsi"/>
          <w:kern w:val="0"/>
          <w:lang w:eastAsia="en-US"/>
        </w:rPr>
        <w:t xml:space="preserve">ul. Organowej w Lądzie złożonej 20 października 2025 r. </w:t>
      </w:r>
    </w:p>
    <w:p w14:paraId="3EA7C0E0" w14:textId="77777777" w:rsidR="00D277A7" w:rsidRPr="00D277A7" w:rsidRDefault="00D277A7" w:rsidP="00D277A7">
      <w:pPr>
        <w:widowControl/>
        <w:suppressAutoHyphens w:val="0"/>
        <w:autoSpaceDN/>
        <w:jc w:val="both"/>
        <w:textAlignment w:val="auto"/>
        <w:rPr>
          <w:rFonts w:eastAsiaTheme="minorHAnsi"/>
          <w:b/>
          <w:bCs/>
          <w:kern w:val="0"/>
          <w:lang w:eastAsia="en-US"/>
        </w:rPr>
      </w:pPr>
    </w:p>
    <w:p w14:paraId="449F381A" w14:textId="77777777" w:rsidR="00D277A7" w:rsidRPr="00D277A7" w:rsidRDefault="00D277A7" w:rsidP="00D277A7">
      <w:pPr>
        <w:widowControl/>
        <w:suppressAutoHyphens w:val="0"/>
        <w:autoSpaceDN/>
        <w:ind w:left="2832" w:firstLine="708"/>
        <w:jc w:val="both"/>
        <w:textAlignment w:val="auto"/>
        <w:rPr>
          <w:rFonts w:eastAsiaTheme="minorHAnsi"/>
          <w:b/>
          <w:bCs/>
          <w:kern w:val="0"/>
          <w:lang w:eastAsia="en-US"/>
        </w:rPr>
      </w:pPr>
      <w:r w:rsidRPr="00D277A7">
        <w:rPr>
          <w:rFonts w:eastAsiaTheme="minorHAnsi"/>
          <w:b/>
          <w:bCs/>
          <w:kern w:val="0"/>
          <w:lang w:eastAsia="en-US"/>
        </w:rPr>
        <w:t xml:space="preserve">Uzasadnienie </w:t>
      </w:r>
    </w:p>
    <w:p w14:paraId="2B381869" w14:textId="77777777" w:rsidR="00D277A7" w:rsidRPr="00D277A7" w:rsidRDefault="00D277A7" w:rsidP="00D277A7">
      <w:pPr>
        <w:widowControl/>
        <w:suppressAutoHyphens w:val="0"/>
        <w:autoSpaceDN/>
        <w:jc w:val="both"/>
        <w:textAlignment w:val="auto"/>
        <w:rPr>
          <w:rFonts w:eastAsiaTheme="minorHAnsi"/>
          <w:kern w:val="0"/>
          <w:lang w:eastAsia="en-US"/>
        </w:rPr>
      </w:pPr>
    </w:p>
    <w:p w14:paraId="3AEEDA62" w14:textId="0458C27D" w:rsidR="006579AA" w:rsidRDefault="006579AA" w:rsidP="009710FB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  <w:r w:rsidRPr="006579AA">
        <w:rPr>
          <w:rFonts w:eastAsiaTheme="minorHAnsi"/>
          <w:kern w:val="0"/>
          <w:lang w:eastAsia="en-US"/>
        </w:rPr>
        <w:t xml:space="preserve">W dniu 20 października 2025 r. do Urzędu Gminy w Lądku wpłynęła petycja skierowana do Wójta Gminy Lądek w sprawie przebudowy ulicy Organowej w Lądzie. W treści petycji wnioskodawca postulował zwiększenie szerokości przedmiotowej drogi do 6 m </w:t>
      </w:r>
      <w:r w:rsidR="009710FB">
        <w:rPr>
          <w:rFonts w:eastAsiaTheme="minorHAnsi"/>
          <w:kern w:val="0"/>
          <w:lang w:eastAsia="en-US"/>
        </w:rPr>
        <w:t xml:space="preserve">                            </w:t>
      </w:r>
      <w:r w:rsidRPr="006579AA">
        <w:rPr>
          <w:rFonts w:eastAsiaTheme="minorHAnsi"/>
          <w:kern w:val="0"/>
          <w:lang w:eastAsia="en-US"/>
        </w:rPr>
        <w:t>w miejscach, gdzie działki sąsiednie pozostają niezabudowane, z zastosowaniem przepisów ustawy z dnia 10 kwietnia 2003 r. o szczególnych zasadach przygotowania i realizacji inwestycji w zakresie dróg publicznych (tzw. specustawy drogowej).</w:t>
      </w:r>
    </w:p>
    <w:p w14:paraId="065FB4EB" w14:textId="77777777" w:rsidR="009710FB" w:rsidRPr="006579AA" w:rsidRDefault="009710FB" w:rsidP="009710FB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783CC507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  <w:r w:rsidRPr="006579AA">
        <w:rPr>
          <w:rFonts w:eastAsiaTheme="minorHAnsi"/>
          <w:kern w:val="0"/>
          <w:lang w:eastAsia="en-US"/>
        </w:rPr>
        <w:t>W toku rozpatrywania petycji ustalono, iż ulica Organowa w Lądzie, stanowiąca działkę geodezyjną nr 215, obręb Ląd, jest drogą wewnętrzną, której nie nadano statusu drogi publicznej. Długość drogi wynosi 214 m, a jej średnia szerokość około 3,5 m. W niektórych miejscach odległość pomiędzy budynkami posadowionymi bezpośrednio przy granicach działek przyległych do drogi wynosi od 4,5 m do 4,7 m.</w:t>
      </w:r>
    </w:p>
    <w:p w14:paraId="4E5F9F2B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456A17C0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  <w:r w:rsidRPr="006579AA">
        <w:rPr>
          <w:rFonts w:eastAsiaTheme="minorHAnsi"/>
          <w:kern w:val="0"/>
          <w:lang w:eastAsia="en-US"/>
        </w:rPr>
        <w:t>Parametry szerokościowe przedmiotowej drogi nie spełniają wymagań technicznych przewidzianych dla dróg publicznych. Z uwagi na istniejącą zwartą zabudowę oraz ograniczenia terenowe brak jest realnej możliwości dostosowania jej do obowiązujących standardów bez istotnej ingerencji w prawo własności właścicieli nieruchomości przyległych.</w:t>
      </w:r>
    </w:p>
    <w:p w14:paraId="121E0681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24EC4FF7" w14:textId="54952D9F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  <w:r w:rsidRPr="006579AA">
        <w:rPr>
          <w:rFonts w:eastAsiaTheme="minorHAnsi"/>
          <w:kern w:val="0"/>
          <w:lang w:eastAsia="en-US"/>
        </w:rPr>
        <w:t xml:space="preserve">Ustawa z dnia 10 kwietnia 2003 r. o szczególnych zasadach przygotowania i realizacji inwestycji w zakresie dróg publicznych znajduje co do zasady zastosowanie do budowy </w:t>
      </w:r>
      <w:r w:rsidR="00AC5C81">
        <w:rPr>
          <w:rFonts w:eastAsiaTheme="minorHAnsi"/>
          <w:kern w:val="0"/>
          <w:lang w:eastAsia="en-US"/>
        </w:rPr>
        <w:t xml:space="preserve">                             </w:t>
      </w:r>
      <w:r w:rsidRPr="006579AA">
        <w:rPr>
          <w:rFonts w:eastAsiaTheme="minorHAnsi"/>
          <w:kern w:val="0"/>
          <w:lang w:eastAsia="en-US"/>
        </w:rPr>
        <w:t xml:space="preserve">i przebudowy dróg publicznych. Przedmiotowa ulica nie posiada statusu drogi publicznej, </w:t>
      </w:r>
      <w:r w:rsidR="00AC5C81">
        <w:rPr>
          <w:rFonts w:eastAsiaTheme="minorHAnsi"/>
          <w:kern w:val="0"/>
          <w:lang w:eastAsia="en-US"/>
        </w:rPr>
        <w:t xml:space="preserve">                            </w:t>
      </w:r>
      <w:r w:rsidRPr="006579AA">
        <w:rPr>
          <w:rFonts w:eastAsiaTheme="minorHAnsi"/>
          <w:kern w:val="0"/>
          <w:lang w:eastAsia="en-US"/>
        </w:rPr>
        <w:t>a analiza jej usytuowania w układzie komunikacyjnym oraz liczby obsługiwanych nieruchomości nie uzasadnia potrzeby zaliczenia jej do kategorii dróg publicznych.</w:t>
      </w:r>
    </w:p>
    <w:p w14:paraId="18C48D0D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4763E8CA" w14:textId="5F6906C0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  <w:r w:rsidRPr="006579AA">
        <w:rPr>
          <w:rFonts w:eastAsiaTheme="minorHAnsi"/>
          <w:kern w:val="0"/>
          <w:lang w:eastAsia="en-US"/>
        </w:rPr>
        <w:t xml:space="preserve">Zastosowanie przepisów tzw. specustawy drogowej w odniesieniu do drogi niebędącej drogą publiczną mogłoby nastąpić wyłącznie w sytuacji, gdyby inwestycja zmierzała do nadania jej takiego statusu. W realiach niniejszej sprawy – z uwagi na istniejącą zabudowę oraz uwarunkowania przestrzenne – realizacja takiego zamierzenia wymagałaby wywłaszczenia gruntów, w tym gruntów zabudowanych, co stanowiłoby rozwiązanie nieproporcjonalne </w:t>
      </w:r>
      <w:r w:rsidR="003D1CBE">
        <w:rPr>
          <w:rFonts w:eastAsiaTheme="minorHAnsi"/>
          <w:kern w:val="0"/>
          <w:lang w:eastAsia="en-US"/>
        </w:rPr>
        <w:t xml:space="preserve">                          </w:t>
      </w:r>
      <w:r w:rsidRPr="006579AA">
        <w:rPr>
          <w:rFonts w:eastAsiaTheme="minorHAnsi"/>
          <w:kern w:val="0"/>
          <w:lang w:eastAsia="en-US"/>
        </w:rPr>
        <w:t>i nieracjonalne z punktu widzenia interesu publicznego.</w:t>
      </w:r>
    </w:p>
    <w:p w14:paraId="5EE668A5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484964EC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  <w:r w:rsidRPr="006579AA">
        <w:rPr>
          <w:rFonts w:eastAsiaTheme="minorHAnsi"/>
          <w:kern w:val="0"/>
          <w:lang w:eastAsia="en-US"/>
        </w:rPr>
        <w:t xml:space="preserve">Ponadto w treści petycji wskazano postulat wywłaszczenia gruntów niezajętych przez budynki w celu poszerzenia drogi. Należy jednak podkreślić, iż zastosowanie instrumentów </w:t>
      </w:r>
      <w:r w:rsidRPr="006579AA">
        <w:rPr>
          <w:rFonts w:eastAsiaTheme="minorHAnsi"/>
          <w:kern w:val="0"/>
          <w:lang w:eastAsia="en-US"/>
        </w:rPr>
        <w:lastRenderedPageBreak/>
        <w:t>wywłaszczeniowych musi pozostawać w zgodzie z zasadą proporcjonalności oraz służyć realizacji celu publicznego o odpowiedniej wadze. W okolicznościach niniejszej sprawy brak jest podstaw faktycznych i prawnych uzasadniających podjęcie tak daleko idących działań.</w:t>
      </w:r>
    </w:p>
    <w:p w14:paraId="42B1898D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2FF6BB91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  <w:r w:rsidRPr="006579AA">
        <w:rPr>
          <w:rFonts w:eastAsiaTheme="minorHAnsi"/>
          <w:kern w:val="0"/>
          <w:lang w:eastAsia="en-US"/>
        </w:rPr>
        <w:t xml:space="preserve">Dodatkowo ustalono, iż działka należąca do </w:t>
      </w:r>
      <w:proofErr w:type="spellStart"/>
      <w:r w:rsidRPr="006579AA">
        <w:rPr>
          <w:rFonts w:eastAsiaTheme="minorHAnsi"/>
          <w:kern w:val="0"/>
          <w:lang w:eastAsia="en-US"/>
        </w:rPr>
        <w:t>petycjodawcy</w:t>
      </w:r>
      <w:proofErr w:type="spellEnd"/>
      <w:r w:rsidRPr="006579AA">
        <w:rPr>
          <w:rFonts w:eastAsiaTheme="minorHAnsi"/>
          <w:kern w:val="0"/>
          <w:lang w:eastAsia="en-US"/>
        </w:rPr>
        <w:t xml:space="preserve"> od strony wschodniej przylega bezpośrednio do działki, na której położona jest wewnętrzna droga gminna, co oznacza, że istnieje możliwość alternatywnego dostępu do nieruchomości.</w:t>
      </w:r>
    </w:p>
    <w:p w14:paraId="5358AFBF" w14:textId="77777777" w:rsidR="006579AA" w:rsidRPr="006579AA" w:rsidRDefault="006579AA" w:rsidP="009710FB">
      <w:pPr>
        <w:widowControl/>
        <w:suppressAutoHyphens w:val="0"/>
        <w:autoSpaceDN/>
        <w:jc w:val="both"/>
        <w:textAlignment w:val="auto"/>
        <w:rPr>
          <w:rFonts w:eastAsiaTheme="minorHAnsi"/>
          <w:kern w:val="0"/>
          <w:lang w:eastAsia="en-US"/>
        </w:rPr>
      </w:pPr>
    </w:p>
    <w:p w14:paraId="0C5B11A0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  <w:r w:rsidRPr="006579AA">
        <w:rPr>
          <w:rFonts w:eastAsiaTheme="minorHAnsi"/>
          <w:kern w:val="0"/>
          <w:lang w:eastAsia="en-US"/>
        </w:rPr>
        <w:t>Mając powyższe na uwadze, stwierdzić należy, iż postulaty zawarte w petycji nie znajdują podstaw prawnych ani faktycznych i nie mogą zostać uwzględnione.</w:t>
      </w:r>
    </w:p>
    <w:p w14:paraId="1CBFD56F" w14:textId="77777777" w:rsidR="006579AA" w:rsidRPr="006579AA" w:rsidRDefault="006579AA" w:rsidP="006579AA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60A34A95" w14:textId="77777777" w:rsidR="00D277A7" w:rsidRDefault="00D277A7" w:rsidP="00D277A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606F011F" w14:textId="77777777" w:rsidR="009710FB" w:rsidRDefault="009710FB" w:rsidP="00D277A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7740F40A" w14:textId="77777777" w:rsidR="009710FB" w:rsidRDefault="009710FB" w:rsidP="00D277A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37C7E1FE" w14:textId="77777777" w:rsidR="009710FB" w:rsidRDefault="009710FB" w:rsidP="00D277A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43E65CE9" w14:textId="77777777" w:rsidR="009710FB" w:rsidRDefault="009710FB" w:rsidP="00D277A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182AF8EC" w14:textId="38E9DBC9" w:rsidR="009710FB" w:rsidRDefault="002854B5" w:rsidP="00D277A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                                                               </w:t>
      </w:r>
    </w:p>
    <w:p w14:paraId="57D79A72" w14:textId="57637B80" w:rsidR="009710FB" w:rsidRDefault="002854B5" w:rsidP="002854B5">
      <w:pPr>
        <w:widowControl/>
        <w:suppressAutoHyphens w:val="0"/>
        <w:autoSpaceDN/>
        <w:ind w:firstLine="708"/>
        <w:jc w:val="center"/>
        <w:textAlignment w:val="auto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                                                                                           z up. Wójta</w:t>
      </w:r>
    </w:p>
    <w:p w14:paraId="146165DF" w14:textId="0B5326C7" w:rsidR="002854B5" w:rsidRDefault="002854B5" w:rsidP="002854B5">
      <w:pPr>
        <w:widowControl/>
        <w:suppressAutoHyphens w:val="0"/>
        <w:autoSpaceDN/>
        <w:ind w:firstLine="708"/>
        <w:jc w:val="center"/>
        <w:textAlignment w:val="auto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                                                                                           </w:t>
      </w:r>
      <w:r w:rsidRPr="002854B5">
        <w:rPr>
          <w:rFonts w:eastAsiaTheme="minorHAnsi"/>
          <w:kern w:val="0"/>
          <w:lang w:eastAsia="en-US"/>
        </w:rPr>
        <w:t>Renata Tkaczyk</w:t>
      </w:r>
    </w:p>
    <w:p w14:paraId="7EA18A54" w14:textId="69C2EE7F" w:rsidR="002854B5" w:rsidRPr="002854B5" w:rsidRDefault="002854B5" w:rsidP="002854B5">
      <w:pPr>
        <w:widowControl/>
        <w:suppressAutoHyphens w:val="0"/>
        <w:autoSpaceDN/>
        <w:ind w:firstLine="708"/>
        <w:jc w:val="center"/>
        <w:textAlignment w:val="auto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                                                                                           Z-ca Wójta Gminy Lądek</w:t>
      </w:r>
    </w:p>
    <w:p w14:paraId="71E8C698" w14:textId="77777777" w:rsidR="009710FB" w:rsidRDefault="009710FB" w:rsidP="00D277A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465932DE" w14:textId="77777777" w:rsidR="009710FB" w:rsidRDefault="009710FB" w:rsidP="00D277A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35FC23F5" w14:textId="77777777" w:rsidR="009710FB" w:rsidRDefault="009710FB" w:rsidP="00D277A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73710F71" w14:textId="77777777" w:rsidR="00D277A7" w:rsidRPr="00D277A7" w:rsidRDefault="00D277A7" w:rsidP="002854B5">
      <w:pPr>
        <w:widowControl/>
        <w:suppressAutoHyphens w:val="0"/>
        <w:autoSpaceDN/>
        <w:jc w:val="both"/>
        <w:textAlignment w:val="auto"/>
        <w:rPr>
          <w:rFonts w:eastAsiaTheme="minorHAnsi"/>
          <w:kern w:val="0"/>
          <w:lang w:eastAsia="en-US"/>
        </w:rPr>
      </w:pPr>
    </w:p>
    <w:p w14:paraId="536A4FAC" w14:textId="77777777" w:rsidR="00D277A7" w:rsidRPr="00D277A7" w:rsidRDefault="00D277A7" w:rsidP="00D277A7">
      <w:pPr>
        <w:widowControl/>
        <w:suppressAutoHyphens w:val="0"/>
        <w:autoSpaceDN/>
        <w:jc w:val="both"/>
        <w:textAlignment w:val="auto"/>
        <w:rPr>
          <w:rFonts w:eastAsiaTheme="minorHAnsi"/>
          <w:kern w:val="0"/>
          <w:lang w:eastAsia="en-US"/>
        </w:rPr>
      </w:pPr>
    </w:p>
    <w:p w14:paraId="307F496F" w14:textId="77777777" w:rsidR="00D277A7" w:rsidRPr="00D277A7" w:rsidRDefault="00D277A7" w:rsidP="00D277A7">
      <w:pPr>
        <w:widowControl/>
        <w:suppressAutoHyphens w:val="0"/>
        <w:autoSpaceDN/>
        <w:ind w:firstLine="708"/>
        <w:jc w:val="both"/>
        <w:textAlignment w:val="auto"/>
        <w:rPr>
          <w:rFonts w:eastAsiaTheme="minorHAnsi"/>
          <w:kern w:val="0"/>
          <w:lang w:eastAsia="en-US"/>
        </w:rPr>
      </w:pPr>
    </w:p>
    <w:p w14:paraId="063EDD74" w14:textId="77777777" w:rsidR="00D277A7" w:rsidRPr="00D277A7" w:rsidRDefault="00D277A7" w:rsidP="00D277A7">
      <w:pPr>
        <w:widowControl/>
        <w:suppressAutoHyphens w:val="0"/>
        <w:autoSpaceDN/>
        <w:jc w:val="both"/>
        <w:textAlignment w:val="auto"/>
        <w:rPr>
          <w:rFonts w:eastAsiaTheme="minorHAnsi"/>
          <w:kern w:val="0"/>
          <w:lang w:eastAsia="en-US"/>
        </w:rPr>
      </w:pPr>
    </w:p>
    <w:p w14:paraId="34C25C12" w14:textId="77777777" w:rsidR="00D277A7" w:rsidRPr="00D277A7" w:rsidRDefault="00D277A7" w:rsidP="00D277A7">
      <w:pPr>
        <w:widowControl/>
        <w:suppressAutoHyphens w:val="0"/>
        <w:autoSpaceDN/>
        <w:textAlignment w:val="auto"/>
        <w:rPr>
          <w:rFonts w:eastAsiaTheme="minorHAnsi"/>
          <w:kern w:val="0"/>
          <w:lang w:eastAsia="en-US"/>
        </w:rPr>
      </w:pPr>
      <w:r w:rsidRPr="00D277A7">
        <w:rPr>
          <w:rFonts w:eastAsiaTheme="minorHAnsi"/>
          <w:kern w:val="0"/>
          <w:lang w:eastAsia="en-US"/>
        </w:rPr>
        <w:t>Otrzymują:</w:t>
      </w:r>
      <w:r w:rsidRPr="00D277A7">
        <w:rPr>
          <w:rFonts w:eastAsiaTheme="minorHAnsi"/>
          <w:kern w:val="0"/>
          <w:lang w:eastAsia="en-US"/>
        </w:rPr>
        <w:br/>
        <w:t>1. Adresat,</w:t>
      </w:r>
      <w:r w:rsidRPr="00D277A7">
        <w:rPr>
          <w:rFonts w:eastAsiaTheme="minorHAnsi"/>
          <w:kern w:val="0"/>
          <w:lang w:eastAsia="en-US"/>
        </w:rPr>
        <w:br/>
        <w:t>2. a/a.</w:t>
      </w:r>
    </w:p>
    <w:p w14:paraId="1F52E978" w14:textId="77777777" w:rsidR="00D277A7" w:rsidRPr="00D277A7" w:rsidRDefault="00D277A7" w:rsidP="00D277A7">
      <w:pPr>
        <w:widowControl/>
        <w:suppressAutoHyphens w:val="0"/>
        <w:autoSpaceDN/>
        <w:textAlignment w:val="auto"/>
        <w:rPr>
          <w:rFonts w:eastAsiaTheme="minorHAnsi"/>
          <w:kern w:val="0"/>
          <w:lang w:eastAsia="en-US"/>
        </w:rPr>
      </w:pPr>
    </w:p>
    <w:p w14:paraId="4AD36CA5" w14:textId="77777777" w:rsidR="00D277A7" w:rsidRPr="00D277A7" w:rsidRDefault="00D277A7" w:rsidP="00D277A7">
      <w:pPr>
        <w:widowControl/>
        <w:suppressAutoHyphens w:val="0"/>
        <w:autoSpaceDN/>
        <w:textAlignment w:val="auto"/>
        <w:rPr>
          <w:rFonts w:eastAsiaTheme="minorHAnsi"/>
          <w:kern w:val="0"/>
          <w:sz w:val="20"/>
          <w:szCs w:val="20"/>
          <w:lang w:eastAsia="en-US"/>
        </w:rPr>
      </w:pPr>
      <w:r w:rsidRPr="00D277A7">
        <w:rPr>
          <w:rFonts w:eastAsiaTheme="minorHAnsi"/>
          <w:kern w:val="0"/>
          <w:sz w:val="20"/>
          <w:szCs w:val="20"/>
          <w:lang w:eastAsia="en-US"/>
        </w:rPr>
        <w:t>Sporządziła:</w:t>
      </w:r>
    </w:p>
    <w:p w14:paraId="2BFBDDCB" w14:textId="521CC19D" w:rsidR="00D277A7" w:rsidRPr="00D277A7" w:rsidRDefault="00D277A7" w:rsidP="00D277A7">
      <w:pPr>
        <w:widowControl/>
        <w:suppressAutoHyphens w:val="0"/>
        <w:autoSpaceDN/>
        <w:textAlignment w:val="auto"/>
        <w:rPr>
          <w:rFonts w:eastAsiaTheme="minorHAnsi"/>
          <w:kern w:val="0"/>
          <w:sz w:val="20"/>
          <w:szCs w:val="20"/>
          <w:lang w:eastAsia="en-US"/>
        </w:rPr>
      </w:pPr>
      <w:r>
        <w:rPr>
          <w:rFonts w:eastAsiaTheme="minorHAnsi"/>
          <w:kern w:val="0"/>
          <w:sz w:val="20"/>
          <w:szCs w:val="20"/>
          <w:lang w:eastAsia="en-US"/>
        </w:rPr>
        <w:t>Wiktoria Orchowska</w:t>
      </w:r>
    </w:p>
    <w:p w14:paraId="62E538D5" w14:textId="348E0C21" w:rsidR="00C75530" w:rsidRPr="00324AAE" w:rsidRDefault="00D277A7" w:rsidP="00324AAE">
      <w:pPr>
        <w:widowControl/>
        <w:suppressAutoHyphens w:val="0"/>
        <w:autoSpaceDN/>
        <w:textAlignment w:val="auto"/>
        <w:rPr>
          <w:rFonts w:eastAsiaTheme="minorHAnsi"/>
          <w:kern w:val="0"/>
          <w:sz w:val="20"/>
          <w:szCs w:val="20"/>
          <w:lang w:eastAsia="en-US"/>
        </w:rPr>
      </w:pPr>
      <w:r w:rsidRPr="00D277A7">
        <w:rPr>
          <w:rFonts w:eastAsiaTheme="minorHAnsi"/>
          <w:kern w:val="0"/>
          <w:sz w:val="20"/>
          <w:szCs w:val="20"/>
          <w:lang w:eastAsia="en-US"/>
        </w:rPr>
        <w:t>Tel.: 63</w:t>
      </w:r>
      <w:r>
        <w:rPr>
          <w:rFonts w:eastAsiaTheme="minorHAnsi"/>
          <w:kern w:val="0"/>
          <w:sz w:val="20"/>
          <w:szCs w:val="20"/>
          <w:lang w:eastAsia="en-US"/>
        </w:rPr>
        <w:t> </w:t>
      </w:r>
      <w:r w:rsidRPr="00D277A7">
        <w:rPr>
          <w:rFonts w:eastAsiaTheme="minorHAnsi"/>
          <w:kern w:val="0"/>
          <w:sz w:val="20"/>
          <w:szCs w:val="20"/>
          <w:lang w:eastAsia="en-US"/>
        </w:rPr>
        <w:t>276</w:t>
      </w:r>
      <w:r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Pr="00D277A7">
        <w:rPr>
          <w:rFonts w:eastAsiaTheme="minorHAnsi"/>
          <w:kern w:val="0"/>
          <w:sz w:val="20"/>
          <w:szCs w:val="20"/>
          <w:lang w:eastAsia="en-US"/>
        </w:rPr>
        <w:t>3</w:t>
      </w:r>
      <w:r>
        <w:rPr>
          <w:rFonts w:eastAsiaTheme="minorHAnsi"/>
          <w:kern w:val="0"/>
          <w:sz w:val="20"/>
          <w:szCs w:val="20"/>
          <w:lang w:eastAsia="en-US"/>
        </w:rPr>
        <w:t>5 12</w:t>
      </w:r>
    </w:p>
    <w:sectPr w:rsidR="00C75530" w:rsidRPr="00324AAE" w:rsidSect="00D3219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6FEC" w14:textId="77777777" w:rsidR="002C44DE" w:rsidRDefault="002C44DE" w:rsidP="0051202D">
      <w:r>
        <w:separator/>
      </w:r>
    </w:p>
  </w:endnote>
  <w:endnote w:type="continuationSeparator" w:id="0">
    <w:p w14:paraId="18507123" w14:textId="77777777" w:rsidR="002C44DE" w:rsidRDefault="002C44DE" w:rsidP="0051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6276" w14:textId="77777777" w:rsidR="002C44DE" w:rsidRDefault="002C44DE" w:rsidP="0051202D">
      <w:r>
        <w:separator/>
      </w:r>
    </w:p>
  </w:footnote>
  <w:footnote w:type="continuationSeparator" w:id="0">
    <w:p w14:paraId="41360C34" w14:textId="77777777" w:rsidR="002C44DE" w:rsidRDefault="002C44DE" w:rsidP="0051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51B5E"/>
    <w:multiLevelType w:val="multilevel"/>
    <w:tmpl w:val="370A093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" w15:restartNumberingAfterBreak="0">
    <w:nsid w:val="5B9372FB"/>
    <w:multiLevelType w:val="hybridMultilevel"/>
    <w:tmpl w:val="330A7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2739">
    <w:abstractNumId w:val="0"/>
  </w:num>
  <w:num w:numId="2" w16cid:durableId="51958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2D"/>
    <w:rsid w:val="00023B53"/>
    <w:rsid w:val="0003018C"/>
    <w:rsid w:val="000A468A"/>
    <w:rsid w:val="000B00DA"/>
    <w:rsid w:val="00174B87"/>
    <w:rsid w:val="0023040A"/>
    <w:rsid w:val="00260F22"/>
    <w:rsid w:val="0026398A"/>
    <w:rsid w:val="00276BF1"/>
    <w:rsid w:val="002854B5"/>
    <w:rsid w:val="00286C79"/>
    <w:rsid w:val="002C44DE"/>
    <w:rsid w:val="002D0752"/>
    <w:rsid w:val="00324AAE"/>
    <w:rsid w:val="003818A7"/>
    <w:rsid w:val="003D1CBE"/>
    <w:rsid w:val="003D25AB"/>
    <w:rsid w:val="00412CA9"/>
    <w:rsid w:val="004238BD"/>
    <w:rsid w:val="00481AE7"/>
    <w:rsid w:val="0051202D"/>
    <w:rsid w:val="00551D6F"/>
    <w:rsid w:val="00563345"/>
    <w:rsid w:val="005D2A4F"/>
    <w:rsid w:val="00616AB1"/>
    <w:rsid w:val="00636CE9"/>
    <w:rsid w:val="006579AA"/>
    <w:rsid w:val="0072259F"/>
    <w:rsid w:val="00774669"/>
    <w:rsid w:val="00842407"/>
    <w:rsid w:val="00857BD0"/>
    <w:rsid w:val="008D0F43"/>
    <w:rsid w:val="008E1F87"/>
    <w:rsid w:val="008F31E0"/>
    <w:rsid w:val="00953A16"/>
    <w:rsid w:val="009710FB"/>
    <w:rsid w:val="009736F4"/>
    <w:rsid w:val="009D4C4E"/>
    <w:rsid w:val="00A05382"/>
    <w:rsid w:val="00AA26E5"/>
    <w:rsid w:val="00AA5C4D"/>
    <w:rsid w:val="00AC0198"/>
    <w:rsid w:val="00AC129F"/>
    <w:rsid w:val="00AC5C81"/>
    <w:rsid w:val="00B36F48"/>
    <w:rsid w:val="00B470D8"/>
    <w:rsid w:val="00BD574B"/>
    <w:rsid w:val="00BF1D6A"/>
    <w:rsid w:val="00C75530"/>
    <w:rsid w:val="00C95800"/>
    <w:rsid w:val="00CA4F4C"/>
    <w:rsid w:val="00CF7DDF"/>
    <w:rsid w:val="00D277A7"/>
    <w:rsid w:val="00D31BCD"/>
    <w:rsid w:val="00D3219B"/>
    <w:rsid w:val="00DA67B3"/>
    <w:rsid w:val="00DD0A05"/>
    <w:rsid w:val="00DE5246"/>
    <w:rsid w:val="00E63B7B"/>
    <w:rsid w:val="00E955B8"/>
    <w:rsid w:val="00EA51E1"/>
    <w:rsid w:val="00F000BB"/>
    <w:rsid w:val="00F0465F"/>
    <w:rsid w:val="00F43481"/>
    <w:rsid w:val="00FA40BE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8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A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02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2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02D"/>
  </w:style>
  <w:style w:type="paragraph" w:styleId="Stopka">
    <w:name w:val="footer"/>
    <w:basedOn w:val="Normalny"/>
    <w:link w:val="StopkaZnak"/>
    <w:uiPriority w:val="99"/>
    <w:unhideWhenUsed/>
    <w:rsid w:val="00512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02D"/>
  </w:style>
  <w:style w:type="character" w:styleId="Pogrubienie">
    <w:name w:val="Strong"/>
    <w:basedOn w:val="Domylnaczcionkaakapitu"/>
    <w:uiPriority w:val="99"/>
    <w:qFormat/>
    <w:rsid w:val="0051202D"/>
    <w:rPr>
      <w:b/>
      <w:bCs/>
    </w:rPr>
  </w:style>
  <w:style w:type="character" w:styleId="Hipercze">
    <w:name w:val="Hyperlink"/>
    <w:basedOn w:val="Domylnaczcionkaakapitu"/>
    <w:uiPriority w:val="99"/>
    <w:rsid w:val="0051202D"/>
    <w:rPr>
      <w:color w:val="auto"/>
      <w:u w:val="single"/>
    </w:rPr>
  </w:style>
  <w:style w:type="paragraph" w:styleId="NormalnyWeb">
    <w:name w:val="Normal (Web)"/>
    <w:basedOn w:val="Normalny"/>
    <w:uiPriority w:val="99"/>
    <w:semiHidden/>
    <w:rsid w:val="0051202D"/>
    <w:pPr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2026-03-05T12:02:00Z</dcterms:created>
  <dcterms:modified xsi:type="dcterms:W3CDTF">2026-03-05T12:19:00Z</dcterms:modified>
</cp:coreProperties>
</file>