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0E93" w14:textId="77777777" w:rsidR="00A77B3E" w:rsidRDefault="00000000">
      <w:pPr>
        <w:jc w:val="center"/>
        <w:rPr>
          <w:b/>
          <w:caps/>
        </w:rPr>
      </w:pPr>
      <w:r>
        <w:rPr>
          <w:b/>
          <w:caps/>
        </w:rPr>
        <w:t>Uchwała nr XXXIV/172/2026</w:t>
      </w:r>
      <w:r>
        <w:rPr>
          <w:b/>
          <w:caps/>
        </w:rPr>
        <w:br/>
        <w:t>Rady Gminy Lądek</w:t>
      </w:r>
    </w:p>
    <w:p w14:paraId="3CD1E6AF" w14:textId="77777777" w:rsidR="00A77B3E" w:rsidRDefault="00000000">
      <w:pPr>
        <w:spacing w:before="280" w:after="280"/>
        <w:jc w:val="center"/>
        <w:rPr>
          <w:b/>
          <w:caps/>
        </w:rPr>
      </w:pPr>
      <w:r>
        <w:t>z dnia 25 marca 2026 r.</w:t>
      </w:r>
    </w:p>
    <w:p w14:paraId="5B8B93C6" w14:textId="77777777" w:rsidR="00A77B3E" w:rsidRDefault="00000000">
      <w:pPr>
        <w:keepNext/>
        <w:spacing w:after="480"/>
        <w:jc w:val="center"/>
      </w:pPr>
      <w:r>
        <w:rPr>
          <w:b/>
        </w:rPr>
        <w:t>w sprawie przyjęcia Gminnego Programu Rewitalizacji dla Gminy Lądek do roku 2035 wraz z Prognozą oddziaływania na środowisko Gminnego Programu Rewitalizacji dla Gminy Lądek do roku 2035</w:t>
      </w:r>
    </w:p>
    <w:p w14:paraId="14B108B8" w14:textId="77777777" w:rsidR="00A77B3E" w:rsidRDefault="00000000">
      <w:pPr>
        <w:keepLines/>
        <w:spacing w:before="120" w:after="120"/>
        <w:ind w:firstLine="227"/>
      </w:pPr>
      <w:r>
        <w:t>Na podstawie art. 18 ust. 2 pkt 15 ustawy z dnia 8 marca 1990 r. o samorządzie gminnym (Dz. U. z 2025 r. poz. 1153 ze zm.) oraz art. 14 ust. 1 ustawy z dnia 9 października 2015 r. o rewitalizacji (Dz. U. z 2024 r. poz. 278 ze zm.) uchwala się, co następuje:</w:t>
      </w:r>
    </w:p>
    <w:p w14:paraId="66A842FF" w14:textId="77777777" w:rsidR="00A77B3E" w:rsidRDefault="00000000">
      <w:pPr>
        <w:keepLines/>
        <w:spacing w:before="120" w:after="120"/>
        <w:ind w:firstLine="340"/>
      </w:pPr>
      <w:r>
        <w:rPr>
          <w:b/>
        </w:rPr>
        <w:t>§ 1. </w:t>
      </w:r>
      <w:r>
        <w:t>Przyjmuje się Gminny Program Rewitalizacji dla Gminy Lądek do roku 2035, stanowiący załącznik nr 1 do niniejszej uchwały wraz z Prognozą oddziaływania na środowisko Gminnego Programu Rewitalizacji dla Gminy Lądek do roku 2035, która stanowi załącznik nr 2 do niniejszej uchwały.</w:t>
      </w:r>
    </w:p>
    <w:p w14:paraId="601F2DC4" w14:textId="77777777" w:rsidR="00A77B3E" w:rsidRDefault="00000000">
      <w:pPr>
        <w:keepLines/>
        <w:spacing w:before="120" w:after="120"/>
        <w:ind w:firstLine="340"/>
      </w:pPr>
      <w:r>
        <w:rPr>
          <w:b/>
        </w:rPr>
        <w:t>§ 2. </w:t>
      </w:r>
      <w:r>
        <w:t>Wykonanie uchwały powierza się Wójtowi Gminy Lądek.</w:t>
      </w:r>
    </w:p>
    <w:p w14:paraId="15D9A9DE" w14:textId="77777777" w:rsidR="00A77B3E" w:rsidRDefault="00000000">
      <w:pPr>
        <w:keepLines/>
        <w:spacing w:before="120" w:after="120"/>
        <w:ind w:firstLine="340"/>
      </w:pPr>
      <w:r>
        <w:rPr>
          <w:b/>
        </w:rPr>
        <w:t>§ 3. </w:t>
      </w:r>
      <w:r>
        <w:t>Uchwała wchodzi w życie z dniem podjęcia.</w:t>
      </w:r>
    </w:p>
    <w:p w14:paraId="19D4B3DA" w14:textId="77777777" w:rsidR="00D1759C" w:rsidRDefault="00D1759C">
      <w:pPr>
        <w:keepLines/>
        <w:spacing w:before="120" w:after="120"/>
        <w:ind w:firstLine="340"/>
      </w:pPr>
    </w:p>
    <w:p w14:paraId="2B42B5D2" w14:textId="77777777" w:rsidR="00634D47" w:rsidRDefault="00634D47">
      <w:pPr>
        <w:keepLines/>
        <w:spacing w:before="120" w:after="120"/>
        <w:ind w:firstLine="340"/>
      </w:pPr>
    </w:p>
    <w:p w14:paraId="39460B56" w14:textId="77777777" w:rsidR="00634D47" w:rsidRDefault="00634D47" w:rsidP="00634D47">
      <w:pPr>
        <w:keepLines/>
        <w:spacing w:before="120" w:after="120"/>
        <w:ind w:firstLine="340"/>
      </w:pPr>
    </w:p>
    <w:p w14:paraId="4F2DB81C" w14:textId="77777777" w:rsidR="00634D47" w:rsidRPr="003E50D3" w:rsidRDefault="00634D47" w:rsidP="00634D47">
      <w:pPr>
        <w:ind w:left="4956" w:firstLine="708"/>
      </w:pPr>
      <w:r w:rsidRPr="003E50D3">
        <w:t>Przewodniczący Rady Gminy Lądek</w:t>
      </w:r>
      <w:r w:rsidRPr="003E50D3">
        <w:tab/>
      </w:r>
      <w:r>
        <w:tab/>
      </w:r>
      <w:r w:rsidRPr="003E50D3">
        <w:tab/>
        <w:t>/-/ Waldemar Błaszczak</w:t>
      </w:r>
    </w:p>
    <w:p w14:paraId="272B9F15" w14:textId="77777777" w:rsidR="00634D47" w:rsidRDefault="00634D47">
      <w:pPr>
        <w:keepLines/>
        <w:spacing w:before="120" w:after="120"/>
        <w:ind w:firstLine="340"/>
        <w:sectPr w:rsidR="00634D47">
          <w:endnotePr>
            <w:numFmt w:val="decimal"/>
          </w:endnotePr>
          <w:pgSz w:w="11906" w:h="16838"/>
          <w:pgMar w:top="1417" w:right="1020" w:bottom="992" w:left="1020" w:header="708" w:footer="708" w:gutter="0"/>
          <w:cols w:space="708"/>
          <w:docGrid w:linePitch="360"/>
        </w:sectPr>
      </w:pPr>
    </w:p>
    <w:p w14:paraId="4FBC15ED" w14:textId="77777777" w:rsidR="002406E9" w:rsidRDefault="002406E9">
      <w:pPr>
        <w:rPr>
          <w:szCs w:val="20"/>
        </w:rPr>
      </w:pPr>
    </w:p>
    <w:p w14:paraId="7DA21629" w14:textId="77777777" w:rsidR="002406E9" w:rsidRDefault="00000000">
      <w:pPr>
        <w:jc w:val="center"/>
        <w:rPr>
          <w:szCs w:val="20"/>
        </w:rPr>
      </w:pPr>
      <w:r>
        <w:rPr>
          <w:b/>
          <w:szCs w:val="20"/>
        </w:rPr>
        <w:t>Uzasadnienie</w:t>
      </w:r>
    </w:p>
    <w:p w14:paraId="4E3926C5" w14:textId="415701A8" w:rsidR="002406E9" w:rsidRDefault="00000000">
      <w:pPr>
        <w:spacing w:before="120" w:after="120"/>
        <w:ind w:firstLine="227"/>
        <w:rPr>
          <w:szCs w:val="20"/>
        </w:rPr>
      </w:pPr>
      <w:r>
        <w:rPr>
          <w:szCs w:val="20"/>
        </w:rPr>
        <w:t>Zasady oraz tryb przygotowywania, prowadzenia i oceny rewitalizacji określone zostały w Ustawie o rewitalizacji z dnia 9 października 2015 r. Zgodnie z art. 3 ust. 1 ustawy przygotowanie, koordynowanie i tworzenie warunków do prowadzenia rewitalizacji, a także jej realizacja w zakresie właściwości stanowią zadania własne gminy. Proces rewitalizacji prowadzony jest na podstawie Gmin</w:t>
      </w:r>
      <w:r w:rsidR="00D1759C">
        <w:rPr>
          <w:szCs w:val="20"/>
        </w:rPr>
        <w:t>n</w:t>
      </w:r>
      <w:r>
        <w:rPr>
          <w:szCs w:val="20"/>
        </w:rPr>
        <w:t>ego Programu Rewitalizacji, w związku z czym Rada Gminy Lądek przyjęła uchwałę nr XXIII/110/2025 Rady Gminy Lądek z dnia 25 czerwca 2025 r. w sprawie przystąpienia do sporządzania Gminnego Programu Rewitalizacji dla Gminy Lądek do roku 2035.</w:t>
      </w:r>
    </w:p>
    <w:p w14:paraId="0191216C" w14:textId="77777777" w:rsidR="002406E9" w:rsidRDefault="00000000">
      <w:pPr>
        <w:spacing w:before="120" w:after="120"/>
        <w:ind w:firstLine="227"/>
        <w:rPr>
          <w:szCs w:val="20"/>
        </w:rPr>
      </w:pPr>
      <w:r>
        <w:rPr>
          <w:szCs w:val="20"/>
        </w:rPr>
        <w:t>Opracowanie Gminnego Programu Rewitalizacji zostało poprzedzone szczegółową diagnozą w szeroko rozumianym obszarze zagadnień społecznych, a także gospodarczych, przestrzenno-funkcjonalnych, technicznych i środowiskowych (diagnoza została opracowana zgodnie z Ustawą o rewitalizacji z dnia 9 października 2015 roku). Tak przeprowadzona analiza pozwoliła dokonać pełnej diagnozy problemów i zagrożeń, wskazać obszary o największej koncentracji zjawisk kryzysowych, a w konsekwencji wyznaczyć obszar zdegradowany i obszar rewitalizacji. To na nich ostatecznie zdefiniowano katalog działań, które – konsekwentnie wdrażane i realizowane – będą prowadziły do sukcesywnego wychodzenia z sytuacji kryzysowej lub przynajmniej minimalizowania jej skutków. W programie ujęto działania, które w najbliższych latach winny być realizowane z wykorzystaniem środków unijnych, ale również z innych środków publicznych oraz prywatnych. Połączenie aktywności wielu osób i instytucji, także różnych środków, w tym właśnie zarówno publicznych, jak i prywatnych pozwoli w sposób kompleksowy rozwiązać wszystkie zdiagnozowane w dokumencie problemy.</w:t>
      </w:r>
    </w:p>
    <w:p w14:paraId="37BBD525" w14:textId="77777777" w:rsidR="002406E9" w:rsidRDefault="00000000">
      <w:pPr>
        <w:spacing w:before="120" w:after="120"/>
        <w:ind w:firstLine="227"/>
        <w:rPr>
          <w:szCs w:val="20"/>
        </w:rPr>
      </w:pPr>
      <w:r>
        <w:rPr>
          <w:szCs w:val="20"/>
        </w:rPr>
        <w:t>Gminny Program Rewitalizacji współtworzony był przy udziale interesariuszy rewitalizacji w postaci uczestnictwa w warsztatach rewitalizacyjnych oraz spacerze z wizją lokalną. Po ukończeniu prac nad projektem, został on szeroko konsultowany w dniach od 31 października do 7 grudnia 2025 r. Uwagi można było zgłaszać w formie papierowej, w postaci odpowiedzi na ankiety oraz podczas spotkania konsultacyjnego, które przeprowadzono dnia 13 listopada 2025 r. W trakcie konsultacji nie wpłynęły żadne uwagi dotyczące Gminnego Programu Rewitalizacji dla Gminy Lądek do roku 2035. Raport podsumowujący przeprowadzone konsultacje społeczne projektu Gminnego Programu Rewitalizacji dla Gminy Lądek do roku 2035 opublikowano w Biuletynie Informacji Publicznej.</w:t>
      </w:r>
    </w:p>
    <w:p w14:paraId="3BECCD07" w14:textId="77777777" w:rsidR="002406E9" w:rsidRDefault="00000000">
      <w:pPr>
        <w:spacing w:before="120" w:after="120"/>
        <w:ind w:firstLine="227"/>
        <w:rPr>
          <w:szCs w:val="20"/>
        </w:rPr>
      </w:pPr>
      <w:r>
        <w:rPr>
          <w:szCs w:val="20"/>
        </w:rPr>
        <w:t>Ostatnim etapem było opiniowanie projektu Gminnego Programu Rewitalizacji przez instytucje wskazane w art. 17, ust. 2, pkt 4 ustawy o rewitalizacji: zarząd właściwego powiatu, zarząd właściwego województwa, właściwego wojewodę, właściwe organy wojskowe, ochrony granic oraz bezpieczeństwa państwa, właściwego komendanta powiatowego (miejskiego) Państwowej Straży Pożarnej, właściwego państwowego wojewódzkiego inspektora sanitarnego, właściwą gminną komisję urbanistyczno-architektoniczną, operatorów sieci uzbrojenia terenu, w tym zarządców dróg oraz linii i terenów kolejowych, Krajowy Zasób Nieruchomości, o którym mowa w ustawie z dnia 20 lipca 2017 r. o Krajowym Zasobie Nieruchomości (Dz. U. z 2025 r. poz. 834 ze zm.), właściwego regionalnego dyrektora ochrony środowiska, właściwego wojewódzkiego konserwatora zabytków, właściwego dyrektora regionalnego zarządu gospodarki wodnej Państwowego Gospodarstwa Wodnego Wody Polskie, Państwowe Gospodarstwo Leśne Lasy Państwowe.</w:t>
      </w:r>
    </w:p>
    <w:p w14:paraId="068249A8" w14:textId="77777777" w:rsidR="002406E9" w:rsidRDefault="00000000">
      <w:pPr>
        <w:spacing w:before="120" w:after="120"/>
        <w:ind w:firstLine="227"/>
        <w:rPr>
          <w:szCs w:val="20"/>
        </w:rPr>
      </w:pPr>
      <w:r>
        <w:rPr>
          <w:szCs w:val="20"/>
        </w:rPr>
        <w:t>Zgodnie z opinią i zakresem przedstawionym w piśmie z dn. 25 listopada 2025 roku nr sprawy WPP-I.410.257.2025.AK.1 Regionalnego Dyrektora Ochrony Środowiska w Poznaniu, a także zgodnie z zakresem otrzymanym w dniu 5 stycznia 2026 r. z Wojewódzkiej Stacji Sanitarno-Epidemiologicznej w Poznaniu (numer sprawy DN-NS.9011.2579.2025), została przeprowadzona strategiczna ocena oddziaływania na środowisko projektu Gminnego Programu Rewitalizacji dla Gminy Lądek do roku 2035. Prognoza oddziaływania na środowisko Gminnego Programu Rewitalizacji dla Gminy Lądek do roku 2035 została zaopiniowana bez uwag przez Regionalnego Dyrektora Ochrony Środowiska w Poznaniu w piśmie z dnia 5 lutego 2026 r. o sygn. WPP-I.410.19.2026.AK.1 oraz przez Wielkopolskiego Państwowego Wojewódzkiego Inspektora Sanitarnego w piśmie z dnia 13 lutego 2026 r. o sygn. DN-NS.9011.2579.2025.</w:t>
      </w:r>
    </w:p>
    <w:p w14:paraId="4F5069C7" w14:textId="77777777" w:rsidR="002406E9" w:rsidRDefault="00000000">
      <w:pPr>
        <w:spacing w:before="120" w:after="120"/>
        <w:ind w:firstLine="227"/>
        <w:rPr>
          <w:szCs w:val="20"/>
        </w:rPr>
      </w:pPr>
      <w:r>
        <w:rPr>
          <w:szCs w:val="20"/>
        </w:rPr>
        <w:t>Przyjęcie Gminnego Programu Rewitalizacji dla Gminy Lądek do roku 2035, umożliwi prowadzenie w Gminie Lądek przez interesariuszy kompleksowego i zaplanowanego procesu rewitalizacji oraz uruchomi narzędzia i instrumenty jego wsparcia. W związku z tym zasadne jest przyjęcie wyżej wymienionego dokumentu.</w:t>
      </w:r>
    </w:p>
    <w:sectPr w:rsidR="002406E9">
      <w:footerReference w:type="default" r:id="rId6"/>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99F9" w14:textId="77777777" w:rsidR="00411D6A" w:rsidRDefault="00411D6A">
      <w:r>
        <w:separator/>
      </w:r>
    </w:p>
  </w:endnote>
  <w:endnote w:type="continuationSeparator" w:id="0">
    <w:p w14:paraId="3DE4C1C7" w14:textId="77777777" w:rsidR="00411D6A" w:rsidRDefault="0041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E2F9" w14:textId="77777777" w:rsidR="002406E9" w:rsidRDefault="002406E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61D4" w14:textId="77777777" w:rsidR="00411D6A" w:rsidRDefault="00411D6A">
      <w:r>
        <w:separator/>
      </w:r>
    </w:p>
  </w:footnote>
  <w:footnote w:type="continuationSeparator" w:id="0">
    <w:p w14:paraId="1F7609C5" w14:textId="77777777" w:rsidR="00411D6A" w:rsidRDefault="00411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20685"/>
    <w:rsid w:val="002406E9"/>
    <w:rsid w:val="002C1D7F"/>
    <w:rsid w:val="00411D6A"/>
    <w:rsid w:val="0050682E"/>
    <w:rsid w:val="00634D47"/>
    <w:rsid w:val="0098280C"/>
    <w:rsid w:val="00A77B3E"/>
    <w:rsid w:val="00CA2A55"/>
    <w:rsid w:val="00CE5686"/>
    <w:rsid w:val="00D175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F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Nagwek">
    <w:name w:val="header"/>
    <w:basedOn w:val="Normalny"/>
    <w:link w:val="NagwekZnak"/>
    <w:rsid w:val="00D1759C"/>
    <w:pPr>
      <w:tabs>
        <w:tab w:val="center" w:pos="4536"/>
        <w:tab w:val="right" w:pos="9072"/>
      </w:tabs>
    </w:pPr>
  </w:style>
  <w:style w:type="character" w:customStyle="1" w:styleId="NagwekZnak">
    <w:name w:val="Nagłówek Znak"/>
    <w:basedOn w:val="Domylnaczcionkaakapitu"/>
    <w:link w:val="Nagwek"/>
    <w:rsid w:val="00D1759C"/>
    <w:rPr>
      <w:sz w:val="22"/>
      <w:szCs w:val="24"/>
    </w:rPr>
  </w:style>
  <w:style w:type="paragraph" w:styleId="Stopka">
    <w:name w:val="footer"/>
    <w:basedOn w:val="Normalny"/>
    <w:link w:val="StopkaZnak"/>
    <w:rsid w:val="00D1759C"/>
    <w:pPr>
      <w:tabs>
        <w:tab w:val="center" w:pos="4536"/>
        <w:tab w:val="right" w:pos="9072"/>
      </w:tabs>
    </w:pPr>
  </w:style>
  <w:style w:type="character" w:customStyle="1" w:styleId="StopkaZnak">
    <w:name w:val="Stopka Znak"/>
    <w:basedOn w:val="Domylnaczcionkaakapitu"/>
    <w:link w:val="Stopka"/>
    <w:rsid w:val="00D1759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4821</Characters>
  <Application>Microsoft Office Word</Application>
  <DocSecurity>0</DocSecurity>
  <Lines>40</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2026-03-30T12:19:00Z</dcterms:created>
  <dcterms:modified xsi:type="dcterms:W3CDTF">2026-03-30T12:19:00Z</dcterms:modified>
  <cp:category/>
</cp:coreProperties>
</file>