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DAD10" w14:textId="77777777" w:rsidR="0010363D" w:rsidRDefault="001036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64FD87" w14:textId="72802CD2" w:rsidR="0010363D" w:rsidRPr="00365E14" w:rsidRDefault="001036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</w:t>
      </w:r>
      <w:r w:rsidR="007677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0FF8">
        <w:rPr>
          <w:rFonts w:ascii="Times New Roman" w:hAnsi="Times New Roman" w:cs="Times New Roman"/>
          <w:b/>
          <w:sz w:val="24"/>
          <w:szCs w:val="24"/>
        </w:rPr>
        <w:t>34</w:t>
      </w:r>
      <w:r w:rsidR="007677A2">
        <w:rPr>
          <w:rFonts w:ascii="Times New Roman" w:hAnsi="Times New Roman" w:cs="Times New Roman"/>
          <w:b/>
          <w:sz w:val="24"/>
          <w:szCs w:val="24"/>
        </w:rPr>
        <w:t>/202</w:t>
      </w:r>
      <w:r w:rsidR="00B30FF8">
        <w:rPr>
          <w:rFonts w:ascii="Times New Roman" w:hAnsi="Times New Roman" w:cs="Times New Roman"/>
          <w:b/>
          <w:sz w:val="24"/>
          <w:szCs w:val="24"/>
        </w:rPr>
        <w:t>6</w:t>
      </w:r>
    </w:p>
    <w:p w14:paraId="7A7CEF4D" w14:textId="77777777" w:rsidR="00DA0427" w:rsidRDefault="001036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Wójta Gminy Lądek</w:t>
      </w:r>
    </w:p>
    <w:p w14:paraId="345EFF28" w14:textId="59ED489B" w:rsidR="0010363D" w:rsidRDefault="001036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bookmarkStart w:id="0" w:name="__UnoMark__33_1521777266"/>
      <w:bookmarkEnd w:id="0"/>
      <w:r w:rsidR="00B30FF8">
        <w:rPr>
          <w:rFonts w:ascii="Times New Roman" w:hAnsi="Times New Roman" w:cs="Times New Roman"/>
          <w:b/>
          <w:sz w:val="24"/>
          <w:szCs w:val="24"/>
        </w:rPr>
        <w:t>22</w:t>
      </w:r>
      <w:r w:rsidR="00DA0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0FF8">
        <w:rPr>
          <w:rFonts w:ascii="Times New Roman" w:hAnsi="Times New Roman" w:cs="Times New Roman"/>
          <w:b/>
          <w:sz w:val="24"/>
          <w:szCs w:val="24"/>
        </w:rPr>
        <w:t>czerwca</w:t>
      </w:r>
      <w:r w:rsidR="00DA042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30FF8">
        <w:rPr>
          <w:rFonts w:ascii="Times New Roman" w:hAnsi="Times New Roman" w:cs="Times New Roman"/>
          <w:b/>
          <w:sz w:val="24"/>
          <w:szCs w:val="24"/>
        </w:rPr>
        <w:t>6</w:t>
      </w:r>
      <w:r w:rsidR="00C21E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0427">
        <w:rPr>
          <w:rFonts w:ascii="Times New Roman" w:hAnsi="Times New Roman" w:cs="Times New Roman"/>
          <w:b/>
          <w:sz w:val="24"/>
          <w:szCs w:val="24"/>
        </w:rPr>
        <w:t>r.</w:t>
      </w:r>
    </w:p>
    <w:p w14:paraId="5B01F302" w14:textId="77777777" w:rsidR="00EC419A" w:rsidRPr="00FA55C5" w:rsidRDefault="00EC41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6F7693" w14:textId="58952E37" w:rsidR="0010363D" w:rsidRDefault="0010363D" w:rsidP="00347A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 powołania k</w:t>
      </w:r>
      <w:r w:rsidRPr="00365E14">
        <w:rPr>
          <w:rFonts w:ascii="Times New Roman" w:hAnsi="Times New Roman" w:cs="Times New Roman"/>
          <w:b/>
          <w:sz w:val="24"/>
          <w:szCs w:val="24"/>
        </w:rPr>
        <w:t xml:space="preserve">omisji do brakowania dokumentacji niearchiwalnej                             </w:t>
      </w:r>
      <w:r w:rsidR="00C2269E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Pr="00365E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5E1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 zniszczenia dokumentacji niearchiwalnej przechowywanej w archiwum zakładowym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  </w:t>
      </w:r>
      <w:r w:rsidRPr="00365E1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w Urzędzie Gminy Lądek</w:t>
      </w:r>
    </w:p>
    <w:p w14:paraId="158D3911" w14:textId="77777777" w:rsidR="00EC419A" w:rsidRPr="00FA55C5" w:rsidRDefault="00EC419A" w:rsidP="00FA55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24C576" w14:textId="429EA676" w:rsidR="0010363D" w:rsidRDefault="0010363D" w:rsidP="00365E1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ab/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>Na podstawie art. 33 ust. 3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i 5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ustawy z dnia 8 marca 1990 r. o samorządzie gminnym (Dz. U.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 202</w:t>
      </w:r>
      <w:r w:rsidR="00E47C3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6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r. poz. </w:t>
      </w:r>
      <w:r w:rsidR="00E47C36">
        <w:rPr>
          <w:rFonts w:ascii="Times New Roman" w:hAnsi="Times New Roman" w:cs="Times New Roman"/>
          <w:color w:val="auto"/>
          <w:sz w:val="24"/>
          <w:szCs w:val="24"/>
          <w:lang w:eastAsia="pl-PL"/>
        </w:rPr>
        <w:t>662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.) oraz na podstawie rozporządzenia prezesa Rady Ministrów z</w:t>
      </w:r>
      <w:r w:rsidR="00817C4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dnia 18 stycznia 2011 r. w sprawie instrukcji kancelaryjnej,</w:t>
      </w:r>
      <w:r w:rsidR="00F57DB3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jednolitych rzeczowych wykazów akt oraz instrukcji w sprawie organizacji 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i zakresu działan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ia archiwów zakładowych (Dz. U. 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>z 2011 r.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Nr 14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poz. 67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</w:t>
      </w:r>
      <w:r w:rsidR="008872ED">
        <w:rPr>
          <w:rFonts w:ascii="Times New Roman" w:hAnsi="Times New Roman" w:cs="Times New Roman"/>
          <w:color w:val="auto"/>
          <w:sz w:val="24"/>
          <w:szCs w:val="24"/>
          <w:lang w:eastAsia="pl-PL"/>
        </w:rPr>
        <w:t>e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zm.), § 9 Rozporządzenia Ministra Kultury</w:t>
      </w:r>
      <w:r w:rsidR="00C2269E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 Dziedzictwa Narodowego z dnia 20 października 2015 r. w sprawie klasyfikowania</w:t>
      </w:r>
      <w:r w:rsidR="00C2269E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 kwalifikowania dokumen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tacji, przekazywania materiałów</w:t>
      </w:r>
      <w:r w:rsidR="00F05F57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>archiwa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lnych do archiwów państwowych 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>i</w:t>
      </w:r>
      <w:r w:rsidR="00817C41">
        <w:rPr>
          <w:rFonts w:ascii="Times New Roman" w:hAnsi="Times New Roman" w:cs="Times New Roman"/>
          <w:color w:val="auto"/>
          <w:sz w:val="24"/>
          <w:szCs w:val="24"/>
          <w:lang w:eastAsia="pl-PL"/>
        </w:rPr>
        <w:t> 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brakowania dokumentacji niearchiwalnej (Dz. U. 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z 2019 r. poz. 246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) oraz art. 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5 ust.1 pkt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 xml:space="preserve"> 2 ustawy z dnia 14 lipca 1983r. o narodowym zasobie archiw</w:t>
      </w:r>
      <w:r>
        <w:rPr>
          <w:rFonts w:ascii="Times New Roman" w:hAnsi="Times New Roman" w:cs="Times New Roman"/>
          <w:color w:val="auto"/>
          <w:sz w:val="24"/>
          <w:szCs w:val="24"/>
          <w:lang w:eastAsia="pl-PL"/>
        </w:rPr>
        <w:t>alnym i archiwach (Dz. U. z 2020 r., poz. 164 ze zm.</w:t>
      </w:r>
      <w:r w:rsidRPr="00365E14">
        <w:rPr>
          <w:rFonts w:ascii="Times New Roman" w:hAnsi="Times New Roman" w:cs="Times New Roman"/>
          <w:color w:val="auto"/>
          <w:sz w:val="24"/>
          <w:szCs w:val="24"/>
          <w:lang w:eastAsia="pl-PL"/>
        </w:rPr>
        <w:t>) zarządza się, co następuje:</w:t>
      </w:r>
    </w:p>
    <w:p w14:paraId="23B81477" w14:textId="77777777" w:rsidR="0010363D" w:rsidRPr="00365E14" w:rsidRDefault="0010363D" w:rsidP="00365E14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eastAsia="pl-PL"/>
        </w:rPr>
      </w:pPr>
    </w:p>
    <w:p w14:paraId="67F5CF7A" w14:textId="77777777" w:rsidR="0010363D" w:rsidRPr="0006186C" w:rsidRDefault="0010363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65E14">
        <w:rPr>
          <w:rFonts w:ascii="Times New Roman" w:hAnsi="Times New Roman" w:cs="Times New Roman"/>
          <w:b/>
          <w:sz w:val="24"/>
          <w:szCs w:val="24"/>
        </w:rPr>
        <w:t>§ 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65E14">
        <w:rPr>
          <w:rFonts w:ascii="Times New Roman" w:hAnsi="Times New Roman" w:cs="Times New Roman"/>
          <w:sz w:val="24"/>
          <w:szCs w:val="24"/>
        </w:rPr>
        <w:t xml:space="preserve">Powołuję się Komisję do brakowania dokumentacji niearchiwalnej w następującym składzie: </w:t>
      </w:r>
    </w:p>
    <w:p w14:paraId="5C2568A4" w14:textId="32FEBA95" w:rsidR="0010363D" w:rsidRPr="00EC419A" w:rsidRDefault="00817C41" w:rsidP="00EC419A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C21E17">
        <w:rPr>
          <w:rFonts w:ascii="Times New Roman" w:hAnsi="Times New Roman" w:cs="Times New Roman"/>
          <w:sz w:val="24"/>
          <w:szCs w:val="24"/>
        </w:rPr>
        <w:t>agdalena Michalak</w:t>
      </w:r>
      <w:r w:rsidR="0010363D" w:rsidRPr="00EC419A">
        <w:rPr>
          <w:rFonts w:ascii="Times New Roman" w:hAnsi="Times New Roman" w:cs="Times New Roman"/>
          <w:sz w:val="24"/>
          <w:szCs w:val="24"/>
        </w:rPr>
        <w:t xml:space="preserve"> – przewodniczący komisji</w:t>
      </w:r>
    </w:p>
    <w:p w14:paraId="222C35F2" w14:textId="02D18E19" w:rsidR="0010363D" w:rsidRDefault="0010363D" w:rsidP="00EC419A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65E14">
        <w:rPr>
          <w:rFonts w:ascii="Times New Roman" w:hAnsi="Times New Roman" w:cs="Times New Roman"/>
          <w:sz w:val="24"/>
          <w:szCs w:val="24"/>
        </w:rPr>
        <w:t>Daria Nowak – członek komisji</w:t>
      </w:r>
    </w:p>
    <w:p w14:paraId="3C44FA19" w14:textId="1FA065D7" w:rsidR="00817C41" w:rsidRDefault="00817C41" w:rsidP="00EC419A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Sylwia Kieliszkowska – członek komisji</w:t>
      </w:r>
    </w:p>
    <w:p w14:paraId="676FBA1A" w14:textId="0B15E575" w:rsidR="00817C41" w:rsidRDefault="00817C41" w:rsidP="00EC419A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Łukasz Karolak – członek komisji</w:t>
      </w:r>
    </w:p>
    <w:p w14:paraId="621060B1" w14:textId="4B583E9C" w:rsidR="00817C41" w:rsidRDefault="00DD71F3" w:rsidP="00EC419A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Monika Szczepaniak</w:t>
      </w:r>
      <w:r w:rsidR="00817C41">
        <w:rPr>
          <w:rFonts w:ascii="Times New Roman" w:hAnsi="Times New Roman" w:cs="Times New Roman"/>
          <w:sz w:val="24"/>
          <w:szCs w:val="24"/>
        </w:rPr>
        <w:t xml:space="preserve"> – członek komisji</w:t>
      </w:r>
    </w:p>
    <w:p w14:paraId="0B647F07" w14:textId="41C1942C" w:rsidR="00C21E17" w:rsidRDefault="00DD71F3" w:rsidP="00EC419A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Piotr Wawrzyniak</w:t>
      </w:r>
      <w:r w:rsidR="00C21E17">
        <w:rPr>
          <w:rFonts w:ascii="Times New Roman" w:hAnsi="Times New Roman" w:cs="Times New Roman"/>
          <w:sz w:val="24"/>
          <w:szCs w:val="24"/>
        </w:rPr>
        <w:t xml:space="preserve"> – członek komisji</w:t>
      </w:r>
    </w:p>
    <w:p w14:paraId="6C09D168" w14:textId="7F2A9BBC" w:rsidR="0010363D" w:rsidRDefault="0010363D" w:rsidP="00DA0427">
      <w:pPr>
        <w:tabs>
          <w:tab w:val="left" w:pos="180"/>
        </w:tabs>
        <w:spacing w:after="0"/>
        <w:ind w:left="36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_DdeLink__44_1099388289"/>
      <w:r w:rsidRPr="00365E14">
        <w:rPr>
          <w:rFonts w:ascii="Times New Roman" w:hAnsi="Times New Roman" w:cs="Times New Roman"/>
          <w:b/>
          <w:sz w:val="24"/>
          <w:szCs w:val="24"/>
        </w:rPr>
        <w:t>§</w:t>
      </w:r>
      <w:bookmarkEnd w:id="1"/>
      <w:r w:rsidRPr="00365E14"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Pr="00365E14">
        <w:rPr>
          <w:rFonts w:ascii="Times New Roman" w:hAnsi="Times New Roman" w:cs="Times New Roman"/>
          <w:sz w:val="24"/>
          <w:szCs w:val="24"/>
        </w:rPr>
        <w:t>Zadaniem Komisji jest:</w:t>
      </w:r>
      <w:r w:rsidRPr="00365E14">
        <w:rPr>
          <w:rFonts w:ascii="Times New Roman" w:hAnsi="Times New Roman" w:cs="Times New Roman"/>
          <w:sz w:val="24"/>
          <w:szCs w:val="24"/>
        </w:rPr>
        <w:tab/>
      </w:r>
      <w:r w:rsidRPr="00365E14">
        <w:rPr>
          <w:rFonts w:ascii="Times New Roman" w:hAnsi="Times New Roman" w:cs="Times New Roman"/>
          <w:sz w:val="24"/>
          <w:szCs w:val="24"/>
        </w:rPr>
        <w:tab/>
      </w:r>
      <w:r w:rsidRPr="00365E14">
        <w:rPr>
          <w:rFonts w:ascii="Times New Roman" w:hAnsi="Times New Roman" w:cs="Times New Roman"/>
          <w:sz w:val="24"/>
          <w:szCs w:val="24"/>
        </w:rPr>
        <w:tab/>
      </w:r>
      <w:r w:rsidRPr="00365E14">
        <w:rPr>
          <w:rFonts w:ascii="Times New Roman" w:hAnsi="Times New Roman" w:cs="Times New Roman"/>
          <w:sz w:val="24"/>
          <w:szCs w:val="24"/>
        </w:rPr>
        <w:tab/>
      </w:r>
      <w:r w:rsidRPr="00365E14">
        <w:rPr>
          <w:rFonts w:ascii="Times New Roman" w:hAnsi="Times New Roman" w:cs="Times New Roman"/>
          <w:sz w:val="24"/>
          <w:szCs w:val="24"/>
        </w:rPr>
        <w:tab/>
      </w:r>
      <w:r w:rsidRPr="00365E14">
        <w:rPr>
          <w:rFonts w:ascii="Times New Roman" w:hAnsi="Times New Roman" w:cs="Times New Roman"/>
          <w:sz w:val="24"/>
          <w:szCs w:val="24"/>
        </w:rPr>
        <w:tab/>
      </w:r>
      <w:r w:rsidRPr="00365E1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365E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C419A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C419A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kwalifikowanie dokumentacji niearchiwalnej do zniszczenia na podstawie spisu      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wytypowanej do brakowania dokumentacji,</w:t>
      </w:r>
    </w:p>
    <w:p w14:paraId="4FB370C6" w14:textId="10B258EA" w:rsidR="0010363D" w:rsidRDefault="0010363D" w:rsidP="00F44F56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2</w:t>
      </w:r>
      <w:r w:rsidR="00EC419A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sporządzenie protokołu oceny dokumentacji niearchiwalnej,</w:t>
      </w:r>
    </w:p>
    <w:p w14:paraId="31FA4EA5" w14:textId="0134B6DC" w:rsidR="0010363D" w:rsidRDefault="0010363D" w:rsidP="00F44F56">
      <w:pPr>
        <w:tabs>
          <w:tab w:val="left" w:pos="360"/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3</w:t>
      </w:r>
      <w:r w:rsidR="00EC419A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Pr="00365E14">
        <w:rPr>
          <w:rFonts w:ascii="Times New Roman" w:hAnsi="Times New Roman" w:cs="Times New Roman"/>
          <w:color w:val="000000"/>
          <w:sz w:val="24"/>
          <w:szCs w:val="24"/>
        </w:rPr>
        <w:t>porządzenie spisu dokumentacji niearchiwal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nej przeznaczonej na makulaturę lub </w:t>
      </w:r>
      <w:r w:rsidRPr="00365E14">
        <w:rPr>
          <w:rFonts w:ascii="Times New Roman" w:hAnsi="Times New Roman" w:cs="Times New Roman"/>
          <w:color w:val="000000"/>
          <w:sz w:val="24"/>
          <w:szCs w:val="24"/>
        </w:rPr>
        <w:t xml:space="preserve">zniszczenie oraz wniosku do Archiwum Państwowego w Poznaniu o wydanie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zezwolenia na </w:t>
      </w:r>
      <w:r w:rsidRPr="00365E14">
        <w:rPr>
          <w:rFonts w:ascii="Times New Roman" w:hAnsi="Times New Roman" w:cs="Times New Roman"/>
          <w:color w:val="000000"/>
          <w:sz w:val="24"/>
          <w:szCs w:val="24"/>
        </w:rPr>
        <w:t xml:space="preserve">brakowanie akt objętych </w:t>
      </w:r>
      <w:r>
        <w:rPr>
          <w:rFonts w:ascii="Times New Roman" w:hAnsi="Times New Roman" w:cs="Times New Roman"/>
          <w:color w:val="000000"/>
          <w:sz w:val="24"/>
          <w:szCs w:val="24"/>
        </w:rPr>
        <w:t>wnioskiem,</w:t>
      </w:r>
      <w:r w:rsidRPr="00365E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AA7ED4D" w14:textId="50971E02" w:rsidR="0010363D" w:rsidRDefault="0010363D" w:rsidP="00DA0427">
      <w:pPr>
        <w:tabs>
          <w:tab w:val="left" w:pos="360"/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DA04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</w:t>
      </w:r>
      <w:r w:rsidR="00EC419A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</w:t>
      </w:r>
      <w:r w:rsidRPr="00365E14">
        <w:rPr>
          <w:rFonts w:ascii="Times New Roman" w:hAnsi="Times New Roman" w:cs="Times New Roman"/>
          <w:color w:val="000000"/>
          <w:sz w:val="24"/>
          <w:szCs w:val="24"/>
        </w:rPr>
        <w:t>o uzyskaniu zgody na brakowanie akt, komis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yjne zniszczenie przez przemiał </w:t>
      </w:r>
      <w:r w:rsidRPr="00365E14">
        <w:rPr>
          <w:rFonts w:ascii="Times New Roman" w:hAnsi="Times New Roman" w:cs="Times New Roman"/>
          <w:color w:val="000000"/>
          <w:sz w:val="24"/>
          <w:szCs w:val="24"/>
        </w:rPr>
        <w:t>i sporządzenie protokołu z tych czynności.</w:t>
      </w:r>
    </w:p>
    <w:p w14:paraId="47478940" w14:textId="77777777" w:rsidR="0010363D" w:rsidRPr="0006186C" w:rsidRDefault="0010363D" w:rsidP="00F44F5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5E14">
        <w:rPr>
          <w:rFonts w:ascii="Times New Roman" w:hAnsi="Times New Roman" w:cs="Times New Roman"/>
          <w:b/>
          <w:sz w:val="24"/>
          <w:szCs w:val="24"/>
        </w:rPr>
        <w:t>§ 3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65E14">
        <w:rPr>
          <w:rFonts w:ascii="Times New Roman" w:hAnsi="Times New Roman" w:cs="Times New Roman"/>
          <w:sz w:val="24"/>
          <w:szCs w:val="24"/>
        </w:rPr>
        <w:t>Wykonanie zarządzenia powier</w:t>
      </w:r>
      <w:r>
        <w:rPr>
          <w:rFonts w:ascii="Times New Roman" w:hAnsi="Times New Roman" w:cs="Times New Roman"/>
          <w:sz w:val="24"/>
          <w:szCs w:val="24"/>
        </w:rPr>
        <w:t>za się przewodniczącemu k</w:t>
      </w:r>
      <w:r w:rsidRPr="00365E14">
        <w:rPr>
          <w:rFonts w:ascii="Times New Roman" w:hAnsi="Times New Roman" w:cs="Times New Roman"/>
          <w:sz w:val="24"/>
          <w:szCs w:val="24"/>
        </w:rPr>
        <w:t xml:space="preserve">omisji. </w:t>
      </w:r>
    </w:p>
    <w:p w14:paraId="1E6933C5" w14:textId="77777777" w:rsidR="0010363D" w:rsidRPr="0006186C" w:rsidRDefault="0010363D" w:rsidP="00F44F5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4. </w:t>
      </w:r>
      <w:r>
        <w:rPr>
          <w:rFonts w:ascii="Times New Roman" w:hAnsi="Times New Roman" w:cs="Times New Roman"/>
          <w:sz w:val="24"/>
          <w:szCs w:val="24"/>
        </w:rPr>
        <w:t xml:space="preserve">Po wykonaniu zadań określonych w </w:t>
      </w:r>
      <w:r w:rsidRPr="00BA27DE">
        <w:rPr>
          <w:rFonts w:ascii="Times New Roman" w:hAnsi="Times New Roman" w:cs="Times New Roman"/>
          <w:sz w:val="24"/>
          <w:szCs w:val="24"/>
        </w:rPr>
        <w:t>§ 2 komisja ulega rozwiązaniu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F3C609" w14:textId="77777777" w:rsidR="0010363D" w:rsidRPr="0006186C" w:rsidRDefault="0010363D" w:rsidP="00F44F5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 5. </w:t>
      </w:r>
      <w:r w:rsidRPr="00365E14">
        <w:rPr>
          <w:rFonts w:ascii="Times New Roman" w:hAnsi="Times New Roman" w:cs="Times New Roman"/>
          <w:sz w:val="24"/>
          <w:szCs w:val="24"/>
        </w:rPr>
        <w:t>Zarządzenie wchodzi w życie z dniem podjęcia.</w:t>
      </w:r>
    </w:p>
    <w:p w14:paraId="57012D52" w14:textId="77777777" w:rsidR="0010363D" w:rsidRDefault="0010363D" w:rsidP="00BA27DE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</w:p>
    <w:p w14:paraId="0E7FA0FA" w14:textId="77777777" w:rsidR="00347A95" w:rsidRDefault="00347A95" w:rsidP="00BA27DE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</w:p>
    <w:p w14:paraId="60C2A02E" w14:textId="77777777" w:rsidR="00347A95" w:rsidRDefault="00347A95" w:rsidP="00BA27DE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</w:p>
    <w:p w14:paraId="4F64C3BF" w14:textId="77777777" w:rsidR="00347A95" w:rsidRPr="00347A95" w:rsidRDefault="00347A95" w:rsidP="00BA27DE">
      <w:pPr>
        <w:spacing w:after="0"/>
        <w:ind w:left="6096"/>
        <w:jc w:val="both"/>
        <w:rPr>
          <w:rFonts w:ascii="Times New Roman" w:hAnsi="Times New Roman" w:cs="Times New Roman"/>
          <w:sz w:val="24"/>
          <w:szCs w:val="24"/>
        </w:rPr>
      </w:pPr>
    </w:p>
    <w:p w14:paraId="703C2CEA" w14:textId="77777777" w:rsidR="00347A95" w:rsidRPr="00347A95" w:rsidRDefault="00347A95" w:rsidP="00347A95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347A95">
        <w:rPr>
          <w:rFonts w:ascii="Times New Roman" w:hAnsi="Times New Roman" w:cs="Times New Roman"/>
        </w:rPr>
        <w:t>Wójt Gminy Lądek</w:t>
      </w:r>
    </w:p>
    <w:p w14:paraId="69C278B4" w14:textId="67B652D9" w:rsidR="00347A95" w:rsidRPr="00347A95" w:rsidRDefault="00347A95" w:rsidP="00347A95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347A95">
        <w:rPr>
          <w:rFonts w:ascii="Times New Roman" w:hAnsi="Times New Roman" w:cs="Times New Roman"/>
        </w:rPr>
        <w:t xml:space="preserve">/-/Artur </w:t>
      </w:r>
      <w:proofErr w:type="spellStart"/>
      <w:r w:rsidRPr="00347A95">
        <w:rPr>
          <w:rFonts w:ascii="Times New Roman" w:hAnsi="Times New Roman" w:cs="Times New Roman"/>
        </w:rPr>
        <w:t>Miętkiewicz</w:t>
      </w:r>
      <w:proofErr w:type="spellEnd"/>
    </w:p>
    <w:sectPr w:rsidR="00347A95" w:rsidRPr="00347A95" w:rsidSect="0091440E">
      <w:pgSz w:w="11906" w:h="16838"/>
      <w:pgMar w:top="899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5C3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5820BD5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79B435DA"/>
    <w:multiLevelType w:val="hybridMultilevel"/>
    <w:tmpl w:val="53FC46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251506">
    <w:abstractNumId w:val="0"/>
  </w:num>
  <w:num w:numId="2" w16cid:durableId="581253492">
    <w:abstractNumId w:val="1"/>
  </w:num>
  <w:num w:numId="3" w16cid:durableId="2077704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C8"/>
    <w:rsid w:val="00014B53"/>
    <w:rsid w:val="0006186C"/>
    <w:rsid w:val="0010363D"/>
    <w:rsid w:val="001331AA"/>
    <w:rsid w:val="00174798"/>
    <w:rsid w:val="00175D19"/>
    <w:rsid w:val="001A51D7"/>
    <w:rsid w:val="001D7289"/>
    <w:rsid w:val="00204BC7"/>
    <w:rsid w:val="00212687"/>
    <w:rsid w:val="00221549"/>
    <w:rsid w:val="00247A31"/>
    <w:rsid w:val="00291B0C"/>
    <w:rsid w:val="00297BF0"/>
    <w:rsid w:val="002B1F1F"/>
    <w:rsid w:val="002F3A52"/>
    <w:rsid w:val="0031553A"/>
    <w:rsid w:val="00347A95"/>
    <w:rsid w:val="0036025A"/>
    <w:rsid w:val="00365E14"/>
    <w:rsid w:val="00376AC9"/>
    <w:rsid w:val="004F5B0D"/>
    <w:rsid w:val="00515150"/>
    <w:rsid w:val="00517D2C"/>
    <w:rsid w:val="00521ABE"/>
    <w:rsid w:val="00527D73"/>
    <w:rsid w:val="00530E55"/>
    <w:rsid w:val="005474CB"/>
    <w:rsid w:val="005525DB"/>
    <w:rsid w:val="00563810"/>
    <w:rsid w:val="005645B1"/>
    <w:rsid w:val="00590C41"/>
    <w:rsid w:val="005B25DA"/>
    <w:rsid w:val="005D2B07"/>
    <w:rsid w:val="00602532"/>
    <w:rsid w:val="00635D7D"/>
    <w:rsid w:val="00637815"/>
    <w:rsid w:val="006435C3"/>
    <w:rsid w:val="00643806"/>
    <w:rsid w:val="006543D3"/>
    <w:rsid w:val="006A1A71"/>
    <w:rsid w:val="006C1F42"/>
    <w:rsid w:val="006C530E"/>
    <w:rsid w:val="006D57A9"/>
    <w:rsid w:val="006D5B27"/>
    <w:rsid w:val="007677A2"/>
    <w:rsid w:val="007D1DCB"/>
    <w:rsid w:val="007E4C8B"/>
    <w:rsid w:val="00817C41"/>
    <w:rsid w:val="008407D6"/>
    <w:rsid w:val="00842AD9"/>
    <w:rsid w:val="008872ED"/>
    <w:rsid w:val="008F5751"/>
    <w:rsid w:val="0090394E"/>
    <w:rsid w:val="009073BA"/>
    <w:rsid w:val="0091440E"/>
    <w:rsid w:val="0096012F"/>
    <w:rsid w:val="00995212"/>
    <w:rsid w:val="00A45ECD"/>
    <w:rsid w:val="00AB3665"/>
    <w:rsid w:val="00B30FF8"/>
    <w:rsid w:val="00B54CC8"/>
    <w:rsid w:val="00B5627F"/>
    <w:rsid w:val="00B72955"/>
    <w:rsid w:val="00B816D2"/>
    <w:rsid w:val="00B860B4"/>
    <w:rsid w:val="00BA27DE"/>
    <w:rsid w:val="00BC2570"/>
    <w:rsid w:val="00C21E17"/>
    <w:rsid w:val="00C2269E"/>
    <w:rsid w:val="00C3363E"/>
    <w:rsid w:val="00C41B58"/>
    <w:rsid w:val="00CB40AA"/>
    <w:rsid w:val="00D21E00"/>
    <w:rsid w:val="00D26052"/>
    <w:rsid w:val="00D369B1"/>
    <w:rsid w:val="00D757BC"/>
    <w:rsid w:val="00DA0427"/>
    <w:rsid w:val="00DD71F3"/>
    <w:rsid w:val="00DF0FFE"/>
    <w:rsid w:val="00E00AA5"/>
    <w:rsid w:val="00E4589F"/>
    <w:rsid w:val="00E47C36"/>
    <w:rsid w:val="00E8554E"/>
    <w:rsid w:val="00EC419A"/>
    <w:rsid w:val="00EC4CA7"/>
    <w:rsid w:val="00ED04D6"/>
    <w:rsid w:val="00ED6DF8"/>
    <w:rsid w:val="00EE7EDF"/>
    <w:rsid w:val="00F05F57"/>
    <w:rsid w:val="00F168C5"/>
    <w:rsid w:val="00F44F56"/>
    <w:rsid w:val="00F57DB3"/>
    <w:rsid w:val="00FA55C5"/>
    <w:rsid w:val="00FC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2A409"/>
  <w15:docId w15:val="{C228AA21-1FC8-4994-BA99-757B96842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1DCB"/>
    <w:pPr>
      <w:suppressAutoHyphens/>
      <w:spacing w:after="200" w:line="276" w:lineRule="auto"/>
    </w:pPr>
    <w:rPr>
      <w:color w:val="00000A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99"/>
    <w:qFormat/>
    <w:rsid w:val="007D1DCB"/>
    <w:rPr>
      <w:rFonts w:cs="Times New Roman"/>
      <w:b/>
      <w:bCs/>
    </w:rPr>
  </w:style>
  <w:style w:type="character" w:customStyle="1" w:styleId="apple-converted-space">
    <w:name w:val="apple-converted-space"/>
    <w:basedOn w:val="Domylnaczcionkaakapitu"/>
    <w:uiPriority w:val="99"/>
    <w:rsid w:val="007D1DCB"/>
    <w:rPr>
      <w:rFonts w:cs="Times New Roman"/>
    </w:rPr>
  </w:style>
  <w:style w:type="paragraph" w:styleId="Nagwek">
    <w:name w:val="header"/>
    <w:basedOn w:val="Normalny"/>
    <w:next w:val="Tretekstu"/>
    <w:link w:val="NagwekZnak"/>
    <w:uiPriority w:val="99"/>
    <w:rsid w:val="00B54CC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247A31"/>
    <w:rPr>
      <w:rFonts w:cs="Times New Roman"/>
      <w:color w:val="00000A"/>
      <w:lang w:eastAsia="en-US"/>
    </w:rPr>
  </w:style>
  <w:style w:type="paragraph" w:customStyle="1" w:styleId="Tretekstu">
    <w:name w:val="Treść tekstu"/>
    <w:basedOn w:val="Normalny"/>
    <w:uiPriority w:val="99"/>
    <w:rsid w:val="00B54CC8"/>
    <w:pPr>
      <w:spacing w:after="140" w:line="288" w:lineRule="auto"/>
    </w:pPr>
  </w:style>
  <w:style w:type="paragraph" w:styleId="Lista">
    <w:name w:val="List"/>
    <w:basedOn w:val="Tretekstu"/>
    <w:uiPriority w:val="99"/>
    <w:rsid w:val="00B54CC8"/>
    <w:rPr>
      <w:rFonts w:cs="Mangal"/>
    </w:rPr>
  </w:style>
  <w:style w:type="paragraph" w:styleId="Podpis">
    <w:name w:val="Signature"/>
    <w:basedOn w:val="Normalny"/>
    <w:link w:val="PodpisZnak"/>
    <w:uiPriority w:val="99"/>
    <w:rsid w:val="00B54CC8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247A31"/>
    <w:rPr>
      <w:rFonts w:cs="Times New Roman"/>
      <w:color w:val="00000A"/>
      <w:lang w:eastAsia="en-US"/>
    </w:rPr>
  </w:style>
  <w:style w:type="paragraph" w:customStyle="1" w:styleId="Indeks">
    <w:name w:val="Indeks"/>
    <w:basedOn w:val="Normalny"/>
    <w:uiPriority w:val="99"/>
    <w:rsid w:val="00B54CC8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99"/>
    <w:qFormat/>
    <w:rsid w:val="007D1DCB"/>
    <w:pPr>
      <w:ind w:left="720"/>
      <w:contextualSpacing/>
    </w:pPr>
  </w:style>
  <w:style w:type="paragraph" w:customStyle="1" w:styleId="paragraf">
    <w:name w:val="paragraf"/>
    <w:basedOn w:val="Normalny"/>
    <w:uiPriority w:val="99"/>
    <w:rsid w:val="007D1DCB"/>
    <w:pPr>
      <w:spacing w:after="280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ustep">
    <w:name w:val="ustep"/>
    <w:basedOn w:val="Normalny"/>
    <w:uiPriority w:val="99"/>
    <w:rsid w:val="007D1DCB"/>
    <w:pPr>
      <w:spacing w:after="280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grabowska</dc:creator>
  <cp:keywords/>
  <dc:description/>
  <cp:lastModifiedBy>Urzad Gmina</cp:lastModifiedBy>
  <cp:revision>22</cp:revision>
  <cp:lastPrinted>2026-07-01T08:34:00Z</cp:lastPrinted>
  <dcterms:created xsi:type="dcterms:W3CDTF">2023-03-30T06:52:00Z</dcterms:created>
  <dcterms:modified xsi:type="dcterms:W3CDTF">2026-07-08T12:48:00Z</dcterms:modified>
</cp:coreProperties>
</file>