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AE82" w14:textId="446B1D82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Zarządzenie Nr 5</w:t>
      </w:r>
      <w:r w:rsidR="001D07C2">
        <w:rPr>
          <w:rFonts w:ascii="Times New Roman" w:hAnsi="Times New Roman" w:cs="Times New Roman"/>
          <w:b/>
          <w:sz w:val="24"/>
          <w:szCs w:val="24"/>
        </w:rPr>
        <w:t>8</w:t>
      </w:r>
      <w:r w:rsidRPr="00147C50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1C4BC828" w14:textId="1E065B61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Wójta Gminy Lądek</w:t>
      </w:r>
    </w:p>
    <w:p w14:paraId="6E9D7FDB" w14:textId="334C970E" w:rsidR="00147C50" w:rsidRP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 dnia 12.08.2026 r.</w:t>
      </w:r>
    </w:p>
    <w:p w14:paraId="2B3EE879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 sprawie powołania Komisji Egzaminacyjnej dla nauczyciela ubiegającego się o awans zawodowy na stopień nauczyciela mianowanego</w:t>
      </w:r>
    </w:p>
    <w:p w14:paraId="276943CC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Na podstawie art. 9g ust. 2 w związku z art. 91d pkt 2 ustawy z dnia 26 stycznia 1982 r. – Karta Nauczyciela (Dz. U. z 2026 r. poz. 515) zarządzam, co następuje:</w:t>
      </w:r>
    </w:p>
    <w:p w14:paraId="0FBC640D" w14:textId="04BFA6DE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 xml:space="preserve">§ 1.Powołuję Komisję Egzaminacyjną w celu przeprowadzenia postępowania egzaminacyjnego dla Pani </w:t>
      </w:r>
      <w:r w:rsidR="001D07C2">
        <w:rPr>
          <w:rFonts w:ascii="Times New Roman" w:hAnsi="Times New Roman" w:cs="Times New Roman"/>
          <w:bCs/>
          <w:sz w:val="24"/>
          <w:szCs w:val="24"/>
        </w:rPr>
        <w:t>Joanny Sroczyńskiej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 – nauczyciela ubiegającego się o awans zawodowy na stopień nauczyciela mianowanego, zatrudnionej w Szkole Podstawowej im. </w:t>
      </w:r>
      <w:r w:rsidR="00B51DDE">
        <w:rPr>
          <w:rFonts w:ascii="Times New Roman" w:hAnsi="Times New Roman" w:cs="Times New Roman"/>
          <w:bCs/>
          <w:sz w:val="24"/>
          <w:szCs w:val="24"/>
        </w:rPr>
        <w:t xml:space="preserve">Orła Białego w Ratyniu w Zespole Szkolno-Przedszkolnym w Ratyniu </w:t>
      </w:r>
      <w:r w:rsidR="00030A8A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 składzie:</w:t>
      </w:r>
    </w:p>
    <w:p w14:paraId="4956EE96" w14:textId="181785C5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Przewodnicząca – Sylwia Drop, przedstawiciel organu prowadzącego;</w:t>
      </w:r>
    </w:p>
    <w:p w14:paraId="270BBC3F" w14:textId="450A058D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Irena Rogala, przedstawiciel organu sprawującego nadzór pedagogiczny;</w:t>
      </w:r>
    </w:p>
    <w:p w14:paraId="084188DE" w14:textId="18A72825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 xml:space="preserve">Członek – </w:t>
      </w:r>
      <w:r w:rsidR="00B51DDE">
        <w:rPr>
          <w:rFonts w:ascii="Times New Roman" w:hAnsi="Times New Roman" w:cs="Times New Roman"/>
          <w:bCs/>
          <w:sz w:val="24"/>
          <w:szCs w:val="24"/>
        </w:rPr>
        <w:t>Justyna Młodożeniec-</w:t>
      </w:r>
      <w:proofErr w:type="spellStart"/>
      <w:r w:rsidR="00B51DDE">
        <w:rPr>
          <w:rFonts w:ascii="Times New Roman" w:hAnsi="Times New Roman" w:cs="Times New Roman"/>
          <w:bCs/>
          <w:sz w:val="24"/>
          <w:szCs w:val="24"/>
        </w:rPr>
        <w:t>Handzel</w:t>
      </w:r>
      <w:proofErr w:type="spellEnd"/>
      <w:r w:rsidRPr="00147C5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2550">
        <w:rPr>
          <w:rFonts w:ascii="Times New Roman" w:hAnsi="Times New Roman" w:cs="Times New Roman"/>
          <w:bCs/>
          <w:sz w:val="24"/>
          <w:szCs w:val="24"/>
        </w:rPr>
        <w:t>d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yrektor </w:t>
      </w:r>
      <w:r w:rsidR="00B51DDE">
        <w:rPr>
          <w:rFonts w:ascii="Times New Roman" w:hAnsi="Times New Roman" w:cs="Times New Roman"/>
          <w:bCs/>
          <w:sz w:val="24"/>
          <w:szCs w:val="24"/>
        </w:rPr>
        <w:t>Zespołu -Szkolno-Przedszkolnego w Ratyniu</w:t>
      </w:r>
      <w:r w:rsidRPr="00147C50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2C672B" w14:textId="1E28287C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Aneta Jarmuż, ekspert z listy ekspertów ustalonej przez ministra właściwego do spraw oświaty i wychowania;</w:t>
      </w:r>
    </w:p>
    <w:p w14:paraId="237EB124" w14:textId="4A311D52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Jolanta Krucka, ekspert z listy ekspertów ustalonej przez ministra właściwego do spraw oświaty i wychowania.</w:t>
      </w:r>
    </w:p>
    <w:p w14:paraId="1B898F4A" w14:textId="563DAACC" w:rsidR="00147C50" w:rsidRPr="00147C50" w:rsidRDefault="00147C50" w:rsidP="00147C50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2. 1.Komisja działa zgodnie z rozporządzeniem Ministra Edukacji i Nauki z dnia 6 września 2022 r. w sprawie uzyskiwania stopni awansu zawodowego przez nauczycieli (Dz. U. z 2022 r. poz. 1914).</w:t>
      </w:r>
    </w:p>
    <w:p w14:paraId="074ABD83" w14:textId="59C9F3C3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Obsługę organizacyjno-techniczną Komisji zapewnia Urząd Gminy Lądek.</w:t>
      </w:r>
    </w:p>
    <w:p w14:paraId="595503D5" w14:textId="227556D9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Komisja działa do dnia zakończenia postępowania egzaminacyjnego, po czym ulega rozwiązaniu.</w:t>
      </w:r>
    </w:p>
    <w:p w14:paraId="47FF6ECD" w14:textId="4E63DDC6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3. Wykonanie zarządzenia powierza się Przewodniczącej Komisji.</w:t>
      </w:r>
    </w:p>
    <w:p w14:paraId="21F158FE" w14:textId="767B643D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4. Zarządzenie wchodzi w życie z dniem podpisania.</w:t>
      </w:r>
    </w:p>
    <w:p w14:paraId="4128C068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AF471F" w14:textId="77777777" w:rsidR="00F23042" w:rsidRPr="00F23042" w:rsidRDefault="00F23042" w:rsidP="00F23042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48459B" w14:textId="77777777" w:rsidR="00F23042" w:rsidRPr="00F23042" w:rsidRDefault="00F23042" w:rsidP="00F23042">
      <w:pPr>
        <w:ind w:left="566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3042">
        <w:rPr>
          <w:rFonts w:ascii="Times New Roman" w:hAnsi="Times New Roman" w:cs="Times New Roman"/>
          <w:sz w:val="24"/>
          <w:szCs w:val="24"/>
        </w:rPr>
        <w:t>Wójt Gminy Lądek</w:t>
      </w:r>
    </w:p>
    <w:p w14:paraId="23A320E1" w14:textId="77777777" w:rsidR="00F23042" w:rsidRPr="00F23042" w:rsidRDefault="00F23042" w:rsidP="00F23042">
      <w:pPr>
        <w:ind w:left="5664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3042">
        <w:rPr>
          <w:rFonts w:ascii="Times New Roman" w:hAnsi="Times New Roman" w:cs="Times New Roman"/>
          <w:sz w:val="24"/>
          <w:szCs w:val="24"/>
        </w:rPr>
        <w:t xml:space="preserve">/-/Artur </w:t>
      </w:r>
      <w:proofErr w:type="spellStart"/>
      <w:r w:rsidRPr="00F23042">
        <w:rPr>
          <w:rFonts w:ascii="Times New Roman" w:hAnsi="Times New Roman" w:cs="Times New Roman"/>
          <w:sz w:val="24"/>
          <w:szCs w:val="24"/>
        </w:rPr>
        <w:t>Miętkiewicz</w:t>
      </w:r>
      <w:proofErr w:type="spellEnd"/>
    </w:p>
    <w:p w14:paraId="29E5CD21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CF4144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C705D" w14:textId="77777777" w:rsidR="00130A90" w:rsidRDefault="00130A9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5E6FF0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D0F33F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C74D7D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C73120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lastRenderedPageBreak/>
        <w:t xml:space="preserve">Załącznik nr 1 </w:t>
      </w:r>
    </w:p>
    <w:p w14:paraId="1EB4559E" w14:textId="619034CB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do Zarządzenia nr </w:t>
      </w:r>
      <w:r w:rsidR="003460BD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1D07C2">
        <w:rPr>
          <w:rFonts w:ascii="Times New Roman" w:eastAsia="Times New Roman" w:hAnsi="Times New Roman" w:cs="Times New Roman"/>
          <w:sz w:val="18"/>
          <w:szCs w:val="18"/>
          <w:lang w:eastAsia="pl-PL"/>
        </w:rPr>
        <w:t>8</w:t>
      </w: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>/202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</w:p>
    <w:p w14:paraId="074562B2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Wójta Gminy Lądek </w:t>
      </w:r>
    </w:p>
    <w:p w14:paraId="0BE80768" w14:textId="2891C326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 dnia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12</w:t>
      </w:r>
      <w:r w:rsidR="000C03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sierpnia 2026 r. </w:t>
      </w:r>
    </w:p>
    <w:p w14:paraId="5F70D1DC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EC113B2" w14:textId="001D82A3" w:rsidR="00FB2550" w:rsidRDefault="00FB2550" w:rsidP="00FB2550">
      <w:pPr>
        <w:pStyle w:val="NormalnyWeb"/>
        <w:jc w:val="center"/>
      </w:pPr>
      <w:r>
        <w:t>ZASADY OBSŁUGI ORGANIZACYJNO-TECHNICZNEJ</w:t>
      </w:r>
    </w:p>
    <w:p w14:paraId="71DEAAF1" w14:textId="40F76A98" w:rsidR="00FB2550" w:rsidRDefault="00FB2550" w:rsidP="00FB2550">
      <w:pPr>
        <w:pStyle w:val="NormalnyWeb"/>
        <w:jc w:val="center"/>
      </w:pPr>
      <w:r>
        <w:t>postępowania egzaminacyjnego przed Komisją Egzaminacyjną dla nauczyciela ubiegającego się o awans zawodowy na stopień nauczyciela mianowanego</w:t>
      </w:r>
    </w:p>
    <w:p w14:paraId="0650E680" w14:textId="77777777" w:rsidR="00FB2550" w:rsidRDefault="00FB2550" w:rsidP="00FB2550">
      <w:pPr>
        <w:pStyle w:val="NormalnyWeb"/>
      </w:pPr>
      <w:r>
        <w:t>§ 1. Postanowienia ogólne</w:t>
      </w:r>
    </w:p>
    <w:p w14:paraId="68A77538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regulują wyłącznie kwestie organizacyjno-techniczne związane z pracą Komisji Egzaminacyjnej, powołanej Zarządzeniem Nr 55/2026 Wójta Gminy Lądek z dnia 12.08.2026 r. (dalej: „Komisja").</w:t>
      </w:r>
    </w:p>
    <w:p w14:paraId="7B48D270" w14:textId="07295B25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W zakresie trybu przeprowadzania egzaminu, składu Komisji, przebiegu posiedzeń, zasad oceniania oraz podejmowania rozstrzygnięć Komisja stosuje bezpośrednio przepisy ustawy z dnia 26 stycznia 1982 r. – Karta Nauczyciela oraz rozporządzenia Ministra Edukacji i Nauki z dnia 6 września 2022 r. w sprawie uzyskiwania stopnia awansu zawodowego przez nauczycieli (Dz. U. z 2022 r. poz. 1914).</w:t>
      </w:r>
    </w:p>
    <w:p w14:paraId="33BDFE83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nie mogą być interpretowane w sposób modyfikujący, uzupełniający lub ograniczający przepisy wskazane w ust. 2. W przypadku jakiejkolwiek niezgodności zastosowanie mają wyłącznie przepisy ustawy i rozporządzenia.</w:t>
      </w:r>
    </w:p>
    <w:p w14:paraId="1AD9A9C1" w14:textId="77777777" w:rsidR="00FB2550" w:rsidRDefault="00FB2550" w:rsidP="00FB2550">
      <w:pPr>
        <w:pStyle w:val="NormalnyWeb"/>
      </w:pPr>
      <w:r>
        <w:t>§ 2. Obsługa administracyjna</w:t>
      </w:r>
    </w:p>
    <w:p w14:paraId="2B521380" w14:textId="77777777" w:rsidR="00FB2550" w:rsidRDefault="00FB2550" w:rsidP="00FB2550">
      <w:pPr>
        <w:pStyle w:val="NormalnyWeb"/>
        <w:numPr>
          <w:ilvl w:val="0"/>
          <w:numId w:val="28"/>
        </w:numPr>
        <w:jc w:val="both"/>
      </w:pPr>
      <w:r>
        <w:t>Obsługę organizacyjno-techniczną Komisji zapewnia Urząd Gminy Lądek, w szczególności poprzez:</w:t>
      </w:r>
    </w:p>
    <w:p w14:paraId="06C2ECC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zapewnienie sali oraz warunków technicznych niezbędnych do przeprowadzenia posiedzenia i egzaminu;</w:t>
      </w:r>
    </w:p>
    <w:p w14:paraId="7F02F2A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przygotowanie i przekazanie Komisji dokumentacji dotyczącej nauczyciela ubiegającego się o awans zawodowy, znajdującej się w posiadaniu organu prowadzącego;</w:t>
      </w:r>
    </w:p>
    <w:p w14:paraId="2F24A2E7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zawiadomienie członków Komisji oraz nauczyciela o terminie i miejscu posiedzenia, z zachowaniem terminów wynikających z przepisów rozporządzenia;</w:t>
      </w:r>
    </w:p>
    <w:p w14:paraId="2B8A397B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sporządzenie i przekazanie Przewodniczącej Komisji wzoru protokołu z przeprowadzonego postępowania egzaminacyjnego.</w:t>
      </w:r>
    </w:p>
    <w:p w14:paraId="70CBFB0C" w14:textId="77777777" w:rsidR="00FB2550" w:rsidRDefault="00FB2550" w:rsidP="00FB2550">
      <w:pPr>
        <w:pStyle w:val="NormalnyWeb"/>
        <w:numPr>
          <w:ilvl w:val="0"/>
          <w:numId w:val="28"/>
        </w:numPr>
      </w:pPr>
      <w:r>
        <w:t>Korespondencję związaną z pracą Komisji prowadzi Urząd Gminy Lądek w imieniu organu prowadzącego.</w:t>
      </w:r>
    </w:p>
    <w:p w14:paraId="5C6AF39E" w14:textId="77777777" w:rsidR="00FB2550" w:rsidRDefault="00FB2550" w:rsidP="00FB2550">
      <w:pPr>
        <w:pStyle w:val="NormalnyWeb"/>
      </w:pPr>
      <w:r>
        <w:t>§ 3. Dokumentacja i jej przechowywanie</w:t>
      </w:r>
    </w:p>
    <w:p w14:paraId="0E10E2C5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  <w:jc w:val="both"/>
      </w:pPr>
      <w:r>
        <w:t>Protokół z przeprowadzonego postępowania egzaminacyjnego, wraz z pozostałą dokumentacją wytworzoną w toku prac Komisji, przechowuje organ, który powołał Komisję, tj. Wójt Gminy Lądek, zgodnie z obowiązującymi przepisami o archiwizacji dokumentacji.</w:t>
      </w:r>
    </w:p>
    <w:p w14:paraId="38D86866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</w:pPr>
      <w:r>
        <w:t>Za kompletność i terminowe przekazanie dokumentacji do archiwizacji odpowiada Przewodnicząca Komisji.</w:t>
      </w:r>
    </w:p>
    <w:p w14:paraId="6129D9CF" w14:textId="77777777" w:rsidR="00FB2550" w:rsidRDefault="00FB2550" w:rsidP="00FB2550">
      <w:pPr>
        <w:pStyle w:val="NormalnyWeb"/>
      </w:pPr>
      <w:r>
        <w:t>§ 4. Tajemnica służbowa</w:t>
      </w:r>
    </w:p>
    <w:p w14:paraId="1D95C25A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Członkowie Komisji są obowiązani do zachowania w tajemnicy informacji dotyczących przebiegu egzaminu oraz treści udzielanych odpowiedzi, uzyskanych w związku z wykonywaniem czynności w Komisji, w zakresie wynikającym z przepisów o ochronie danych osobowych oraz przepisów wewnętrznych obowiązujących w Urzędzie Gminy Lądek.</w:t>
      </w:r>
    </w:p>
    <w:p w14:paraId="154DBC9B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Obowiązek określony w ust. 1 trwa również po zakończeniu prac Komisji i jej rozwiązaniu.</w:t>
      </w:r>
    </w:p>
    <w:p w14:paraId="62494BD7" w14:textId="77777777" w:rsidR="00FB2550" w:rsidRDefault="00FB2550" w:rsidP="00FB2550">
      <w:pPr>
        <w:pStyle w:val="NormalnyWeb"/>
      </w:pPr>
      <w:r>
        <w:t>§ 5. Postanowienia końcowe</w:t>
      </w:r>
    </w:p>
    <w:p w14:paraId="30EF668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Sprawy nieuregulowane niniejszymi zasadami, a dotyczące trybu działania Komisji, rozstrzyga się na podstawie przepisów wskazanych w § 1 ust. 2.</w:t>
      </w:r>
    </w:p>
    <w:p w14:paraId="6B3D005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Wątpliwości interpretacyjne dotyczące stosowania przepisów rozporządzenia rozstrzyga Przewodnicząca Komisji w porozumieniu z organem sprawującym nadzór pedagogiczny.</w:t>
      </w:r>
    </w:p>
    <w:p w14:paraId="595E0309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</w:p>
    <w:p w14:paraId="06A74AB6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Podpisy członków komisji egzaminacyjnej:</w:t>
      </w:r>
    </w:p>
    <w:tbl>
      <w:tblPr>
        <w:tblW w:w="3376" w:type="pct"/>
        <w:tblCellSpacing w:w="15" w:type="dxa"/>
        <w:tblLook w:val="04A0" w:firstRow="1" w:lastRow="0" w:firstColumn="1" w:lastColumn="0" w:noHBand="0" w:noVBand="1"/>
      </w:tblPr>
      <w:tblGrid>
        <w:gridCol w:w="458"/>
        <w:gridCol w:w="2826"/>
        <w:gridCol w:w="2841"/>
      </w:tblGrid>
      <w:tr w:rsidR="00FF2F5A" w:rsidRPr="00FF2F5A" w14:paraId="043FCE83" w14:textId="77777777" w:rsidTr="00FF2F5A">
        <w:trPr>
          <w:tblCellSpacing w:w="15" w:type="dxa"/>
        </w:trPr>
        <w:tc>
          <w:tcPr>
            <w:tcW w:w="3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9E4CF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BB7FB" w14:textId="77777777" w:rsidR="00FF2F5A" w:rsidRPr="00FF2F5A" w:rsidRDefault="00FF2F5A" w:rsidP="00FF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E0FC5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</w:tr>
    </w:tbl>
    <w:p w14:paraId="1EE2382E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6792063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( przewodniczący )</w:t>
      </w:r>
    </w:p>
    <w:p w14:paraId="68054D1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E6B2E6B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</w:t>
      </w:r>
    </w:p>
    <w:p w14:paraId="60E0882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(przedst. organu  nadzorującego)</w:t>
      </w:r>
    </w:p>
    <w:p w14:paraId="20D40C5F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EB67F1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3EFF2A58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dyrektor )</w:t>
      </w:r>
    </w:p>
    <w:p w14:paraId="5E0848BD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DB522C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3EEC682E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I ekspert )</w:t>
      </w:r>
    </w:p>
    <w:p w14:paraId="0E6592D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BF0BAF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613020A6" w14:textId="77777777" w:rsid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( II ekspert )</w:t>
      </w:r>
    </w:p>
    <w:p w14:paraId="093A05B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0EE04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7099E0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F2144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E0249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A18C857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CB061F2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930B6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2D18C71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2C40AA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6C74AA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4931D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119B76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24713F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B34113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DD4FAC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ECCD1C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275D90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E294339" w14:textId="77777777" w:rsidR="00FB2550" w:rsidRPr="00FF2F5A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FB2550" w:rsidRPr="00FF2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32D2" w14:textId="77777777" w:rsidR="00312A2F" w:rsidRDefault="00312A2F" w:rsidP="002901BB">
      <w:pPr>
        <w:spacing w:after="0" w:line="240" w:lineRule="auto"/>
      </w:pPr>
      <w:r>
        <w:separator/>
      </w:r>
    </w:p>
  </w:endnote>
  <w:endnote w:type="continuationSeparator" w:id="0">
    <w:p w14:paraId="2F8BA9A4" w14:textId="77777777" w:rsidR="00312A2F" w:rsidRDefault="00312A2F" w:rsidP="0029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D20F4" w14:textId="77777777" w:rsidR="00312A2F" w:rsidRDefault="00312A2F" w:rsidP="002901BB">
      <w:pPr>
        <w:spacing w:after="0" w:line="240" w:lineRule="auto"/>
      </w:pPr>
      <w:r>
        <w:separator/>
      </w:r>
    </w:p>
  </w:footnote>
  <w:footnote w:type="continuationSeparator" w:id="0">
    <w:p w14:paraId="0CD282E4" w14:textId="77777777" w:rsidR="00312A2F" w:rsidRDefault="00312A2F" w:rsidP="00290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B9AA5BC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5E37D0"/>
    <w:multiLevelType w:val="multilevel"/>
    <w:tmpl w:val="D52A6B42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0A99411"/>
    <w:multiLevelType w:val="multilevel"/>
    <w:tmpl w:val="A75C10B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9B470E6"/>
    <w:multiLevelType w:val="multilevel"/>
    <w:tmpl w:val="E0081CD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3932980"/>
    <w:multiLevelType w:val="multilevel"/>
    <w:tmpl w:val="A80449A0"/>
    <w:styleLink w:val="WWNum15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3B77F92"/>
    <w:multiLevelType w:val="hybridMultilevel"/>
    <w:tmpl w:val="6F688798"/>
    <w:lvl w:ilvl="0" w:tplc="820A21C8">
      <w:start w:val="1"/>
      <w:numFmt w:val="lowerLetter"/>
      <w:lvlText w:val="%1)"/>
      <w:lvlJc w:val="left"/>
      <w:pPr>
        <w:ind w:left="5550" w:hanging="360"/>
      </w:pPr>
    </w:lvl>
    <w:lvl w:ilvl="1" w:tplc="04150019">
      <w:start w:val="1"/>
      <w:numFmt w:val="lowerLetter"/>
      <w:lvlText w:val="%2."/>
      <w:lvlJc w:val="left"/>
      <w:pPr>
        <w:ind w:left="6270" w:hanging="360"/>
      </w:pPr>
    </w:lvl>
    <w:lvl w:ilvl="2" w:tplc="0415001B">
      <w:start w:val="1"/>
      <w:numFmt w:val="lowerRoman"/>
      <w:lvlText w:val="%3."/>
      <w:lvlJc w:val="right"/>
      <w:pPr>
        <w:ind w:left="6990" w:hanging="180"/>
      </w:pPr>
    </w:lvl>
    <w:lvl w:ilvl="3" w:tplc="0415000F">
      <w:start w:val="1"/>
      <w:numFmt w:val="decimal"/>
      <w:lvlText w:val="%4."/>
      <w:lvlJc w:val="left"/>
      <w:pPr>
        <w:ind w:left="7710" w:hanging="360"/>
      </w:pPr>
    </w:lvl>
    <w:lvl w:ilvl="4" w:tplc="04150019">
      <w:start w:val="1"/>
      <w:numFmt w:val="lowerLetter"/>
      <w:lvlText w:val="%5."/>
      <w:lvlJc w:val="left"/>
      <w:pPr>
        <w:ind w:left="8430" w:hanging="360"/>
      </w:pPr>
    </w:lvl>
    <w:lvl w:ilvl="5" w:tplc="0415001B">
      <w:start w:val="1"/>
      <w:numFmt w:val="lowerRoman"/>
      <w:lvlText w:val="%6."/>
      <w:lvlJc w:val="right"/>
      <w:pPr>
        <w:ind w:left="9150" w:hanging="180"/>
      </w:pPr>
    </w:lvl>
    <w:lvl w:ilvl="6" w:tplc="0415000F">
      <w:start w:val="1"/>
      <w:numFmt w:val="decimal"/>
      <w:lvlText w:val="%7."/>
      <w:lvlJc w:val="left"/>
      <w:pPr>
        <w:ind w:left="9870" w:hanging="360"/>
      </w:pPr>
    </w:lvl>
    <w:lvl w:ilvl="7" w:tplc="04150019">
      <w:start w:val="1"/>
      <w:numFmt w:val="lowerLetter"/>
      <w:lvlText w:val="%8."/>
      <w:lvlJc w:val="left"/>
      <w:pPr>
        <w:ind w:left="10590" w:hanging="360"/>
      </w:pPr>
    </w:lvl>
    <w:lvl w:ilvl="8" w:tplc="0415001B">
      <w:start w:val="1"/>
      <w:numFmt w:val="lowerRoman"/>
      <w:lvlText w:val="%9."/>
      <w:lvlJc w:val="right"/>
      <w:pPr>
        <w:ind w:left="11310" w:hanging="180"/>
      </w:pPr>
    </w:lvl>
  </w:abstractNum>
  <w:abstractNum w:abstractNumId="6" w15:restartNumberingAfterBreak="0">
    <w:nsid w:val="245D3D55"/>
    <w:multiLevelType w:val="multilevel"/>
    <w:tmpl w:val="4048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2D0075"/>
    <w:multiLevelType w:val="multilevel"/>
    <w:tmpl w:val="704A43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2C574F4B"/>
    <w:multiLevelType w:val="multilevel"/>
    <w:tmpl w:val="61FA375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34A84D33"/>
    <w:multiLevelType w:val="hybridMultilevel"/>
    <w:tmpl w:val="EDF67E0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B5735"/>
    <w:multiLevelType w:val="multilevel"/>
    <w:tmpl w:val="C6E2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466E14"/>
    <w:multiLevelType w:val="multilevel"/>
    <w:tmpl w:val="A75E5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AD44DC"/>
    <w:multiLevelType w:val="multilevel"/>
    <w:tmpl w:val="DF125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BC0203"/>
    <w:multiLevelType w:val="multilevel"/>
    <w:tmpl w:val="BA3864E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60131641"/>
    <w:multiLevelType w:val="hybridMultilevel"/>
    <w:tmpl w:val="D43CA4C2"/>
    <w:lvl w:ilvl="0" w:tplc="0E8434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B0A88FE8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sz w:val="22"/>
      </w:rPr>
    </w:lvl>
    <w:lvl w:ilvl="2" w:tplc="25F6DA56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A40762"/>
    <w:multiLevelType w:val="multilevel"/>
    <w:tmpl w:val="CD22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6217DD"/>
    <w:multiLevelType w:val="multilevel"/>
    <w:tmpl w:val="5F825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D97DE1"/>
    <w:multiLevelType w:val="multilevel"/>
    <w:tmpl w:val="DCD8C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367565">
    <w:abstractNumId w:val="14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8287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2368895">
    <w:abstractNumId w:val="13"/>
  </w:num>
  <w:num w:numId="4" w16cid:durableId="862667203">
    <w:abstractNumId w:val="1"/>
  </w:num>
  <w:num w:numId="5" w16cid:durableId="697700185">
    <w:abstractNumId w:val="4"/>
  </w:num>
  <w:num w:numId="6" w16cid:durableId="232199336">
    <w:abstractNumId w:val="3"/>
  </w:num>
  <w:num w:numId="7" w16cid:durableId="1438717584">
    <w:abstractNumId w:val="13"/>
    <w:lvlOverride w:ilvl="0">
      <w:startOverride w:val="1"/>
    </w:lvlOverride>
  </w:num>
  <w:num w:numId="8" w16cid:durableId="1026055091">
    <w:abstractNumId w:val="1"/>
    <w:lvlOverride w:ilvl="0">
      <w:startOverride w:val="1"/>
    </w:lvlOverride>
  </w:num>
  <w:num w:numId="9" w16cid:durableId="937981144">
    <w:abstractNumId w:val="4"/>
    <w:lvlOverride w:ilvl="0">
      <w:startOverride w:val="1"/>
    </w:lvlOverride>
  </w:num>
  <w:num w:numId="10" w16cid:durableId="178473800">
    <w:abstractNumId w:val="8"/>
  </w:num>
  <w:num w:numId="11" w16cid:durableId="649990773">
    <w:abstractNumId w:val="3"/>
    <w:lvlOverride w:ilvl="0">
      <w:startOverride w:val="1"/>
    </w:lvlOverride>
  </w:num>
  <w:num w:numId="12" w16cid:durableId="1742285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83939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6725531">
    <w:abstractNumId w:val="0"/>
  </w:num>
  <w:num w:numId="15" w16cid:durableId="222840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7657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19365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9926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6325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620076">
    <w:abstractNumId w:val="0"/>
    <w:lvlOverride w:ilvl="0">
      <w:startOverride w:val="1"/>
    </w:lvlOverride>
  </w:num>
  <w:num w:numId="21" w16cid:durableId="831483369">
    <w:abstractNumId w:val="0"/>
    <w:lvlOverride w:ilvl="0">
      <w:startOverride w:val="1"/>
    </w:lvlOverride>
  </w:num>
  <w:num w:numId="22" w16cid:durableId="1449854198">
    <w:abstractNumId w:val="7"/>
  </w:num>
  <w:num w:numId="23" w16cid:durableId="2117140777">
    <w:abstractNumId w:val="0"/>
    <w:lvlOverride w:ilvl="0">
      <w:startOverride w:val="1"/>
    </w:lvlOverride>
  </w:num>
  <w:num w:numId="24" w16cid:durableId="861477565">
    <w:abstractNumId w:val="6"/>
  </w:num>
  <w:num w:numId="25" w16cid:durableId="572354842">
    <w:abstractNumId w:val="17"/>
  </w:num>
  <w:num w:numId="26" w16cid:durableId="1027609043">
    <w:abstractNumId w:val="9"/>
  </w:num>
  <w:num w:numId="27" w16cid:durableId="1014840823">
    <w:abstractNumId w:val="11"/>
  </w:num>
  <w:num w:numId="28" w16cid:durableId="1443498776">
    <w:abstractNumId w:val="15"/>
  </w:num>
  <w:num w:numId="29" w16cid:durableId="200555062">
    <w:abstractNumId w:val="10"/>
  </w:num>
  <w:num w:numId="30" w16cid:durableId="234825970">
    <w:abstractNumId w:val="12"/>
  </w:num>
  <w:num w:numId="31" w16cid:durableId="4630879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FD"/>
    <w:rsid w:val="00030A8A"/>
    <w:rsid w:val="000C03DD"/>
    <w:rsid w:val="000D53F0"/>
    <w:rsid w:val="000D585F"/>
    <w:rsid w:val="00130A90"/>
    <w:rsid w:val="00147C50"/>
    <w:rsid w:val="001516A3"/>
    <w:rsid w:val="001861A7"/>
    <w:rsid w:val="001A1108"/>
    <w:rsid w:val="001C16FA"/>
    <w:rsid w:val="001D07C2"/>
    <w:rsid w:val="001F644C"/>
    <w:rsid w:val="002074C7"/>
    <w:rsid w:val="002901BB"/>
    <w:rsid w:val="002A08C2"/>
    <w:rsid w:val="002B3E34"/>
    <w:rsid w:val="00312A2F"/>
    <w:rsid w:val="003460BD"/>
    <w:rsid w:val="003D39FD"/>
    <w:rsid w:val="003F5B8D"/>
    <w:rsid w:val="00456F06"/>
    <w:rsid w:val="004A1BC7"/>
    <w:rsid w:val="004A288D"/>
    <w:rsid w:val="004D1512"/>
    <w:rsid w:val="0054216D"/>
    <w:rsid w:val="00575935"/>
    <w:rsid w:val="005A3372"/>
    <w:rsid w:val="00693266"/>
    <w:rsid w:val="00693DDB"/>
    <w:rsid w:val="007479FC"/>
    <w:rsid w:val="00780C15"/>
    <w:rsid w:val="007F33AB"/>
    <w:rsid w:val="00857119"/>
    <w:rsid w:val="009308C2"/>
    <w:rsid w:val="00970132"/>
    <w:rsid w:val="009911B2"/>
    <w:rsid w:val="00A25743"/>
    <w:rsid w:val="00A54532"/>
    <w:rsid w:val="00A86264"/>
    <w:rsid w:val="00B027FD"/>
    <w:rsid w:val="00B51DDE"/>
    <w:rsid w:val="00B5387C"/>
    <w:rsid w:val="00B70A88"/>
    <w:rsid w:val="00BC38B6"/>
    <w:rsid w:val="00C2106F"/>
    <w:rsid w:val="00C22F9D"/>
    <w:rsid w:val="00CA4442"/>
    <w:rsid w:val="00D178C9"/>
    <w:rsid w:val="00D27F5A"/>
    <w:rsid w:val="00D32106"/>
    <w:rsid w:val="00DA2CB1"/>
    <w:rsid w:val="00E51DC4"/>
    <w:rsid w:val="00EB5F80"/>
    <w:rsid w:val="00EE6716"/>
    <w:rsid w:val="00EF299B"/>
    <w:rsid w:val="00EF5FDD"/>
    <w:rsid w:val="00F23042"/>
    <w:rsid w:val="00F52483"/>
    <w:rsid w:val="00F865FF"/>
    <w:rsid w:val="00FB2550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1FE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5F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0A9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935"/>
    <w:rPr>
      <w:rFonts w:ascii="Segoe UI" w:hAnsi="Segoe UI" w:cs="Segoe UI"/>
      <w:sz w:val="18"/>
      <w:szCs w:val="18"/>
    </w:rPr>
  </w:style>
  <w:style w:type="numbering" w:customStyle="1" w:styleId="WWNum12">
    <w:name w:val="WWNum12"/>
    <w:basedOn w:val="Bezlisty"/>
    <w:rsid w:val="00FF2F5A"/>
    <w:pPr>
      <w:numPr>
        <w:numId w:val="3"/>
      </w:numPr>
    </w:pPr>
  </w:style>
  <w:style w:type="numbering" w:customStyle="1" w:styleId="WWNum10">
    <w:name w:val="WWNum10"/>
    <w:basedOn w:val="Bezlisty"/>
    <w:rsid w:val="00FF2F5A"/>
    <w:pPr>
      <w:numPr>
        <w:numId w:val="4"/>
      </w:numPr>
    </w:pPr>
  </w:style>
  <w:style w:type="numbering" w:customStyle="1" w:styleId="WWNum15">
    <w:name w:val="WWNum15"/>
    <w:basedOn w:val="Bezlisty"/>
    <w:rsid w:val="00FF2F5A"/>
    <w:pPr>
      <w:numPr>
        <w:numId w:val="5"/>
      </w:numPr>
    </w:pPr>
  </w:style>
  <w:style w:type="numbering" w:customStyle="1" w:styleId="WWNum9">
    <w:name w:val="WWNum9"/>
    <w:basedOn w:val="Bezlisty"/>
    <w:rsid w:val="00FF2F5A"/>
    <w:pPr>
      <w:numPr>
        <w:numId w:val="6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130A90"/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130A90"/>
    <w:pPr>
      <w:spacing w:after="120" w:line="276" w:lineRule="auto"/>
    </w:pPr>
    <w:rPr>
      <w:rFonts w:ascii="Calibri" w:eastAsiaTheme="minorEastAsia" w:hAnsi="Calibri"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30A90"/>
    <w:rPr>
      <w:rFonts w:ascii="Calibri" w:eastAsiaTheme="minorEastAsia" w:hAnsi="Calibri"/>
      <w:color w:val="000000"/>
      <w:sz w:val="24"/>
    </w:rPr>
  </w:style>
  <w:style w:type="paragraph" w:customStyle="1" w:styleId="Standard">
    <w:name w:val="Standard"/>
    <w:rsid w:val="00130A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130A90"/>
    <w:pPr>
      <w:ind w:left="720"/>
    </w:pPr>
  </w:style>
  <w:style w:type="character" w:styleId="Odwoanieprzypisukocowego">
    <w:name w:val="endnote reference"/>
    <w:rsid w:val="00130A90"/>
    <w:rPr>
      <w:position w:val="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B2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01BB"/>
  </w:style>
  <w:style w:type="paragraph" w:styleId="Stopka">
    <w:name w:val="footer"/>
    <w:basedOn w:val="Normalny"/>
    <w:link w:val="StopkaZnak"/>
    <w:uiPriority w:val="99"/>
    <w:unhideWhenUsed/>
    <w:rsid w:val="0029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2026-08-14T09:47:00Z</dcterms:created>
  <dcterms:modified xsi:type="dcterms:W3CDTF">2026-08-14T09:48:00Z</dcterms:modified>
</cp:coreProperties>
</file>